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7E9C1" w14:textId="536C82B7" w:rsidR="004662A2" w:rsidRDefault="004662A2" w:rsidP="00E0288C">
      <w:pPr>
        <w:pStyle w:val="Titre1"/>
      </w:pPr>
      <w:bookmarkStart w:id="0" w:name="_Toc3454288"/>
      <w:bookmarkStart w:id="1" w:name="_Toc4586948"/>
      <w:bookmarkStart w:id="2" w:name="_Toc5103727"/>
      <w:bookmarkStart w:id="3" w:name="_Toc5113234"/>
      <w:proofErr w:type="gramStart"/>
      <w:r>
        <w:t xml:space="preserve">Analyse </w:t>
      </w:r>
      <w:r w:rsidR="001E70DD">
        <w:t>multicritères</w:t>
      </w:r>
      <w:bookmarkEnd w:id="0"/>
      <w:bookmarkEnd w:id="1"/>
      <w:bookmarkEnd w:id="2"/>
      <w:bookmarkEnd w:id="3"/>
      <w:proofErr w:type="gramEnd"/>
      <w:r w:rsidR="000C55D9">
        <w:t xml:space="preserve"> de l’état et du potentiel de l’immeuble</w:t>
      </w:r>
    </w:p>
    <w:p w14:paraId="4C1F7EBC" w14:textId="77777777" w:rsidR="00C76191" w:rsidRDefault="00C76191" w:rsidP="00E0288C">
      <w:pPr>
        <w:pStyle w:val="Titre1"/>
      </w:pPr>
    </w:p>
    <w:p w14:paraId="6F4DC23E" w14:textId="73B32387" w:rsidR="00E33087" w:rsidRDefault="009E5C2E" w:rsidP="00E0288C">
      <w:pPr>
        <w:pStyle w:val="Titre1"/>
      </w:pPr>
      <w:r>
        <w:t>ADRESSE</w:t>
      </w:r>
    </w:p>
    <w:p w14:paraId="1521BD76" w14:textId="3C8BED52" w:rsidR="00E0288C" w:rsidRDefault="00E0288C" w:rsidP="00E0288C">
      <w:bookmarkStart w:id="4" w:name="_Hlk3198485"/>
      <w:bookmarkEnd w:id="4"/>
    </w:p>
    <w:p w14:paraId="4A6E11F0" w14:textId="3C4AC638" w:rsidR="00E0288C" w:rsidRDefault="00E0288C" w:rsidP="00E0288C"/>
    <w:p w14:paraId="2F4B510F" w14:textId="5F1C325D" w:rsidR="009E5C2E" w:rsidRDefault="009E5C2E" w:rsidP="00E0288C">
      <w:r>
        <w:rPr>
          <w:noProof/>
        </w:rPr>
        <mc:AlternateContent>
          <mc:Choice Requires="wps">
            <w:drawing>
              <wp:anchor distT="0" distB="0" distL="114300" distR="114300" simplePos="0" relativeHeight="251705344" behindDoc="0" locked="0" layoutInCell="1" allowOverlap="1" wp14:anchorId="3AE716BB" wp14:editId="2DA4A51E">
                <wp:simplePos x="0" y="0"/>
                <wp:positionH relativeFrom="column">
                  <wp:posOffset>48536</wp:posOffset>
                </wp:positionH>
                <wp:positionV relativeFrom="paragraph">
                  <wp:posOffset>117392</wp:posOffset>
                </wp:positionV>
                <wp:extent cx="6107237" cy="4969565"/>
                <wp:effectExtent l="0" t="0" r="14605" b="8890"/>
                <wp:wrapNone/>
                <wp:docPr id="1469033052" name="Rectangle 1"/>
                <wp:cNvGraphicFramePr/>
                <a:graphic xmlns:a="http://schemas.openxmlformats.org/drawingml/2006/main">
                  <a:graphicData uri="http://schemas.microsoft.com/office/word/2010/wordprocessingShape">
                    <wps:wsp>
                      <wps:cNvSpPr/>
                      <wps:spPr>
                        <a:xfrm>
                          <a:off x="0" y="0"/>
                          <a:ext cx="6107237" cy="496956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F33E6A9" w14:textId="44C5D671" w:rsidR="009E5C2E" w:rsidRPr="009E5C2E" w:rsidRDefault="009E5C2E" w:rsidP="009E5C2E">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716BB" id="Rectangle 1" o:spid="_x0000_s1026" style="position:absolute;margin-left:3.8pt;margin-top:9.25pt;width:480.9pt;height:391.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" filled="f" strokecolor="#09101d [484]" strokeweight="1pt">
                <v:textbox>
                  <w:txbxContent>
                    <w:p w14:paraId="5F33E6A9" w14:textId="44C5D671" w:rsidR="009E5C2E" w:rsidRPr="009E5C2E" w:rsidRDefault="009E5C2E" w:rsidP="009E5C2E">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IMAGE</w:t>
                      </w:r>
                    </w:p>
                  </w:txbxContent>
                </v:textbox>
              </v:rect>
            </w:pict>
          </mc:Fallback>
        </mc:AlternateContent>
      </w:r>
    </w:p>
    <w:p w14:paraId="59509585" w14:textId="77777777" w:rsidR="009E5C2E" w:rsidRDefault="009E5C2E" w:rsidP="00E0288C"/>
    <w:p w14:paraId="1DB4EC69" w14:textId="77777777" w:rsidR="009E5C2E" w:rsidRDefault="009E5C2E" w:rsidP="00E0288C"/>
    <w:p w14:paraId="2A2A572C" w14:textId="77777777" w:rsidR="009E5C2E" w:rsidRDefault="009E5C2E" w:rsidP="00E0288C"/>
    <w:p w14:paraId="16FAF4AD" w14:textId="77777777" w:rsidR="009E5C2E" w:rsidRDefault="009E5C2E" w:rsidP="00E0288C"/>
    <w:p w14:paraId="13F49476" w14:textId="77777777" w:rsidR="009E5C2E" w:rsidRDefault="009E5C2E" w:rsidP="00E0288C"/>
    <w:p w14:paraId="218E3D8A" w14:textId="77777777" w:rsidR="009E5C2E" w:rsidRDefault="009E5C2E" w:rsidP="00E0288C"/>
    <w:p w14:paraId="491697B5" w14:textId="77777777" w:rsidR="009E5C2E" w:rsidRDefault="009E5C2E" w:rsidP="00E0288C"/>
    <w:p w14:paraId="1F94AB61" w14:textId="77777777" w:rsidR="009E5C2E" w:rsidRDefault="009E5C2E" w:rsidP="00E0288C"/>
    <w:p w14:paraId="220B22DD" w14:textId="77777777" w:rsidR="009E5C2E" w:rsidRDefault="009E5C2E" w:rsidP="00E0288C"/>
    <w:p w14:paraId="1C921CA3" w14:textId="77777777" w:rsidR="009E5C2E" w:rsidRDefault="009E5C2E" w:rsidP="00E0288C"/>
    <w:p w14:paraId="2FE124C5" w14:textId="77777777" w:rsidR="009E5C2E" w:rsidRDefault="009E5C2E" w:rsidP="00E0288C"/>
    <w:p w14:paraId="6DAF5D11" w14:textId="77777777" w:rsidR="009E5C2E" w:rsidRDefault="009E5C2E" w:rsidP="00E0288C"/>
    <w:p w14:paraId="32E035AA" w14:textId="77777777" w:rsidR="009E5C2E" w:rsidRDefault="009E5C2E" w:rsidP="00E0288C"/>
    <w:p w14:paraId="2D053DD3" w14:textId="77777777" w:rsidR="009E5C2E" w:rsidRDefault="009E5C2E" w:rsidP="00E0288C"/>
    <w:p w14:paraId="4B3AD31B" w14:textId="77777777" w:rsidR="009E5C2E" w:rsidRDefault="009E5C2E" w:rsidP="00E0288C"/>
    <w:p w14:paraId="5CF5DCB8" w14:textId="77777777" w:rsidR="009E5C2E" w:rsidRDefault="009E5C2E" w:rsidP="00E0288C"/>
    <w:p w14:paraId="1EACF3BB" w14:textId="77777777" w:rsidR="009E5C2E" w:rsidRDefault="009E5C2E" w:rsidP="00E0288C"/>
    <w:p w14:paraId="171F475A" w14:textId="77777777" w:rsidR="009E5C2E" w:rsidRDefault="009E5C2E" w:rsidP="00E0288C"/>
    <w:p w14:paraId="123CEFCB" w14:textId="77777777" w:rsidR="009E5C2E" w:rsidRDefault="009E5C2E" w:rsidP="00E0288C"/>
    <w:p w14:paraId="7FE38388" w14:textId="77777777" w:rsidR="009E5C2E" w:rsidRDefault="009E5C2E" w:rsidP="00E0288C"/>
    <w:p w14:paraId="06DB6341" w14:textId="77777777" w:rsidR="009E5C2E" w:rsidRDefault="009E5C2E" w:rsidP="00E0288C"/>
    <w:p w14:paraId="7D27399A" w14:textId="77777777" w:rsidR="009E5C2E" w:rsidRDefault="009E5C2E" w:rsidP="00E0288C"/>
    <w:p w14:paraId="139056C3" w14:textId="77777777" w:rsidR="009E5C2E" w:rsidRDefault="009E5C2E" w:rsidP="00E0288C"/>
    <w:p w14:paraId="49BCC51F" w14:textId="77777777" w:rsidR="009E5C2E" w:rsidRDefault="009E5C2E" w:rsidP="00E0288C"/>
    <w:p w14:paraId="4740E35E" w14:textId="77777777" w:rsidR="009E5C2E" w:rsidRDefault="009E5C2E" w:rsidP="00E0288C"/>
    <w:p w14:paraId="2943F1FD" w14:textId="77777777" w:rsidR="009E5C2E" w:rsidRDefault="009E5C2E" w:rsidP="00E0288C"/>
    <w:p w14:paraId="7BB2F542" w14:textId="2EA74FA0" w:rsidR="00690F1A" w:rsidRDefault="008C64F0" w:rsidP="00E0288C">
      <w:r>
        <w:rPr>
          <w:noProof/>
          <w:lang w:eastAsia="fr-FR"/>
        </w:rPr>
        <w:drawing>
          <wp:anchor distT="0" distB="0" distL="114300" distR="114300" simplePos="0" relativeHeight="251688960" behindDoc="0" locked="0" layoutInCell="1" allowOverlap="1" wp14:anchorId="3FC8A28A" wp14:editId="74815370">
            <wp:simplePos x="0" y="0"/>
            <wp:positionH relativeFrom="column">
              <wp:posOffset>4323715</wp:posOffset>
            </wp:positionH>
            <wp:positionV relativeFrom="paragraph">
              <wp:posOffset>4550410</wp:posOffset>
            </wp:positionV>
            <wp:extent cx="1476375" cy="2115185"/>
            <wp:effectExtent l="0" t="1905"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vation ouest et coupe aa.pdf"/>
                    <pic:cNvPicPr/>
                  </pic:nvPicPr>
                  <pic:blipFill rotWithShape="1">
                    <a:blip r:embed="rId7" cstate="print">
                      <a:extLst>
                        <a:ext uri="{28A0092B-C50C-407E-A947-70E740481C1C}">
                          <a14:useLocalDpi xmlns:a14="http://schemas.microsoft.com/office/drawing/2010/main" val="0"/>
                        </a:ext>
                      </a:extLst>
                    </a:blip>
                    <a:srcRect l="8369" t="11130" r="50177" b="46759"/>
                    <a:stretch/>
                  </pic:blipFill>
                  <pic:spPr bwMode="auto">
                    <a:xfrm rot="5400000">
                      <a:off x="0" y="0"/>
                      <a:ext cx="1476375" cy="2115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77D359" w14:textId="13263FBC" w:rsidR="00293A39" w:rsidRDefault="00293A39" w:rsidP="00164146">
      <w:pPr>
        <w:tabs>
          <w:tab w:val="left" w:pos="2977"/>
        </w:tabs>
      </w:pPr>
    </w:p>
    <w:p w14:paraId="5EF3C63C" w14:textId="418617E0" w:rsidR="00293A39" w:rsidRDefault="004662A2" w:rsidP="00164146">
      <w:pPr>
        <w:tabs>
          <w:tab w:val="left" w:pos="2977"/>
        </w:tabs>
      </w:pPr>
      <w:r>
        <w:t>Date de la visite :</w:t>
      </w:r>
      <w:r>
        <w:tab/>
      </w:r>
      <w:r w:rsidR="009E5C2E">
        <w:t>xxx</w:t>
      </w:r>
    </w:p>
    <w:p w14:paraId="4908E1E2" w14:textId="1E989E1B" w:rsidR="00F42A19" w:rsidRDefault="00293A39" w:rsidP="00164146">
      <w:pPr>
        <w:tabs>
          <w:tab w:val="left" w:pos="2977"/>
        </w:tabs>
      </w:pPr>
      <w:r>
        <w:t xml:space="preserve">Visité par : </w:t>
      </w:r>
      <w:r>
        <w:tab/>
      </w:r>
      <w:r w:rsidR="009E5C2E">
        <w:t>xxx</w:t>
      </w:r>
    </w:p>
    <w:p w14:paraId="74CE7F21" w14:textId="1C2013FC" w:rsidR="00293A39" w:rsidRDefault="00293A39" w:rsidP="00164146">
      <w:pPr>
        <w:tabs>
          <w:tab w:val="left" w:pos="2977"/>
        </w:tabs>
      </w:pPr>
      <w:r>
        <w:t>Accompagné par :</w:t>
      </w:r>
      <w:r>
        <w:tab/>
      </w:r>
      <w:r w:rsidR="009E5C2E">
        <w:t>xxx</w:t>
      </w:r>
    </w:p>
    <w:p w14:paraId="30F001A3" w14:textId="7B406AB6" w:rsidR="007E4D6D" w:rsidRPr="009E5C2E" w:rsidRDefault="007E4D6D" w:rsidP="007E4D6D">
      <w:pPr>
        <w:tabs>
          <w:tab w:val="left" w:pos="2977"/>
        </w:tabs>
        <w:rPr>
          <w:color w:val="000000" w:themeColor="text1"/>
        </w:rPr>
      </w:pPr>
      <w:r w:rsidRPr="007E4D6D">
        <w:rPr>
          <w:color w:val="000000" w:themeColor="text1"/>
        </w:rPr>
        <w:t xml:space="preserve">Date </w:t>
      </w:r>
      <w:r w:rsidR="00DF2ADC">
        <w:rPr>
          <w:color w:val="000000" w:themeColor="text1"/>
        </w:rPr>
        <w:t xml:space="preserve">du </w:t>
      </w:r>
      <w:r w:rsidRPr="007E4D6D">
        <w:rPr>
          <w:color w:val="000000" w:themeColor="text1"/>
        </w:rPr>
        <w:t xml:space="preserve">rapport : </w:t>
      </w:r>
      <w:r>
        <w:rPr>
          <w:color w:val="FF0000"/>
        </w:rPr>
        <w:tab/>
      </w:r>
      <w:r w:rsidRPr="009E5C2E">
        <w:rPr>
          <w:color w:val="000000" w:themeColor="text1"/>
        </w:rPr>
        <w:t>xxx</w:t>
      </w:r>
    </w:p>
    <w:p w14:paraId="027B8C61" w14:textId="2C42CDDE" w:rsidR="000C7950" w:rsidRDefault="000C7950" w:rsidP="007E4D6D">
      <w:pPr>
        <w:tabs>
          <w:tab w:val="left" w:pos="2977"/>
        </w:tabs>
        <w:rPr>
          <w:color w:val="000000" w:themeColor="text1"/>
        </w:rPr>
      </w:pPr>
      <w:r w:rsidRPr="000C7950">
        <w:rPr>
          <w:color w:val="000000" w:themeColor="text1"/>
        </w:rPr>
        <w:t>Auteur(s) :</w:t>
      </w:r>
      <w:r>
        <w:rPr>
          <w:color w:val="000000" w:themeColor="text1"/>
        </w:rPr>
        <w:tab/>
      </w:r>
      <w:r w:rsidR="009E5C2E">
        <w:rPr>
          <w:color w:val="000000" w:themeColor="text1"/>
        </w:rPr>
        <w:t>xxx</w:t>
      </w:r>
    </w:p>
    <w:p w14:paraId="58C527A0" w14:textId="6D25388F" w:rsidR="00A2422B" w:rsidRPr="000C7950" w:rsidRDefault="00A2422B" w:rsidP="007E4D6D">
      <w:pPr>
        <w:tabs>
          <w:tab w:val="left" w:pos="2977"/>
        </w:tabs>
        <w:rPr>
          <w:color w:val="000000" w:themeColor="text1"/>
        </w:rPr>
      </w:pPr>
      <w:r>
        <w:rPr>
          <w:color w:val="000000" w:themeColor="text1"/>
        </w:rPr>
        <w:t>Fichier :</w:t>
      </w:r>
      <w:r>
        <w:rPr>
          <w:color w:val="000000" w:themeColor="text1"/>
        </w:rPr>
        <w:tab/>
      </w:r>
      <w:r w:rsidR="009E5C2E">
        <w:rPr>
          <w:color w:val="000000" w:themeColor="text1"/>
        </w:rPr>
        <w:t>xxx</w:t>
      </w:r>
    </w:p>
    <w:p w14:paraId="1E8DFC6C" w14:textId="43026A69" w:rsidR="00690F1A" w:rsidRDefault="00A12012" w:rsidP="00164146">
      <w:pPr>
        <w:tabs>
          <w:tab w:val="left" w:pos="2977"/>
        </w:tabs>
      </w:pPr>
      <w:r>
        <w:t>Statut :</w:t>
      </w:r>
      <w:r>
        <w:tab/>
      </w:r>
      <w:r w:rsidR="009E5C2E">
        <w:t>xxx</w:t>
      </w:r>
    </w:p>
    <w:p w14:paraId="65543626" w14:textId="63FC8CF4" w:rsidR="00EF4C61" w:rsidRDefault="00EF4C61" w:rsidP="00164146">
      <w:pPr>
        <w:tabs>
          <w:tab w:val="left" w:pos="2977"/>
        </w:tabs>
      </w:pPr>
    </w:p>
    <w:p w14:paraId="46EE96B8" w14:textId="2D578ABA" w:rsidR="00EF4C61" w:rsidRDefault="00EF4C61" w:rsidP="00164146">
      <w:pPr>
        <w:tabs>
          <w:tab w:val="left" w:pos="2977"/>
        </w:tabs>
      </w:pPr>
    </w:p>
    <w:p w14:paraId="481976CD" w14:textId="77777777" w:rsidR="00690F1A" w:rsidRDefault="00690F1A" w:rsidP="00E0288C"/>
    <w:p w14:paraId="13EF7FD3" w14:textId="77777777" w:rsidR="00A95919" w:rsidRDefault="00A95919" w:rsidP="00E0288C"/>
    <w:p w14:paraId="660783F6" w14:textId="77777777" w:rsidR="00CC3DA0" w:rsidRDefault="00CC3DA0" w:rsidP="00CC3DA0">
      <w:pPr>
        <w:pStyle w:val="TM1"/>
      </w:pPr>
    </w:p>
    <w:p w14:paraId="495E6B0E" w14:textId="77777777" w:rsidR="00CC3DA0" w:rsidRPr="00CC3DA0" w:rsidRDefault="00CC3DA0" w:rsidP="00CC3DA0">
      <w:pPr>
        <w:pStyle w:val="TM1"/>
        <w:rPr>
          <w:u w:val="single"/>
        </w:rPr>
      </w:pPr>
      <w:r w:rsidRPr="00CC3DA0">
        <w:rPr>
          <w:u w:val="single"/>
        </w:rPr>
        <w:t>Table des matières</w:t>
      </w:r>
    </w:p>
    <w:p w14:paraId="03CB4CD0" w14:textId="4C605D88" w:rsidR="00981EDA" w:rsidRDefault="00CC3DA0" w:rsidP="00981EDA">
      <w:pPr>
        <w:pStyle w:val="TM1"/>
        <w:rPr>
          <w:rFonts w:asciiTheme="minorHAnsi" w:eastAsiaTheme="minorEastAsia" w:hAnsiTheme="minorHAnsi" w:cstheme="minorBidi"/>
          <w:b w:val="0"/>
          <w:noProof/>
          <w:sz w:val="24"/>
          <w:szCs w:val="24"/>
          <w:lang w:val="fr-CH" w:eastAsia="fr-FR"/>
        </w:rPr>
      </w:pPr>
      <w:r>
        <w:fldChar w:fldCharType="begin"/>
      </w:r>
      <w:r>
        <w:instrText xml:space="preserve"> TOC \o "1-3" \h \z \u </w:instrText>
      </w:r>
      <w:r>
        <w:fldChar w:fldCharType="separate"/>
      </w:r>
    </w:p>
    <w:p w14:paraId="294E7BF0" w14:textId="5D868FA4" w:rsidR="00981EDA" w:rsidRDefault="00000000">
      <w:pPr>
        <w:pStyle w:val="TM1"/>
        <w:rPr>
          <w:rFonts w:asciiTheme="minorHAnsi" w:eastAsiaTheme="minorEastAsia" w:hAnsiTheme="minorHAnsi" w:cstheme="minorBidi"/>
          <w:b w:val="0"/>
          <w:noProof/>
          <w:sz w:val="24"/>
          <w:szCs w:val="24"/>
          <w:lang w:val="fr-CH" w:eastAsia="fr-FR"/>
        </w:rPr>
      </w:pPr>
      <w:hyperlink w:anchor="_Toc5113236" w:history="1">
        <w:r w:rsidR="00981EDA" w:rsidRPr="00AA02BE">
          <w:rPr>
            <w:rStyle w:val="Lienhypertexte"/>
            <w:noProof/>
          </w:rPr>
          <w:t>I. Etat des lieux</w:t>
        </w:r>
        <w:r w:rsidR="00981EDA">
          <w:rPr>
            <w:noProof/>
            <w:webHidden/>
          </w:rPr>
          <w:tab/>
        </w:r>
        <w:r w:rsidR="00981EDA">
          <w:rPr>
            <w:noProof/>
            <w:webHidden/>
          </w:rPr>
          <w:fldChar w:fldCharType="begin"/>
        </w:r>
        <w:r w:rsidR="00981EDA">
          <w:rPr>
            <w:noProof/>
            <w:webHidden/>
          </w:rPr>
          <w:instrText xml:space="preserve"> PAGEREF _Toc5113236 \h </w:instrText>
        </w:r>
        <w:r w:rsidR="00981EDA">
          <w:rPr>
            <w:noProof/>
            <w:webHidden/>
          </w:rPr>
        </w:r>
        <w:r w:rsidR="00981EDA">
          <w:rPr>
            <w:noProof/>
            <w:webHidden/>
          </w:rPr>
          <w:fldChar w:fldCharType="separate"/>
        </w:r>
        <w:r w:rsidR="00195617">
          <w:rPr>
            <w:noProof/>
            <w:webHidden/>
          </w:rPr>
          <w:t>3</w:t>
        </w:r>
        <w:r w:rsidR="00981EDA">
          <w:rPr>
            <w:noProof/>
            <w:webHidden/>
          </w:rPr>
          <w:fldChar w:fldCharType="end"/>
        </w:r>
      </w:hyperlink>
    </w:p>
    <w:p w14:paraId="42F57EC1" w14:textId="35F84C9A" w:rsidR="00981EDA" w:rsidRDefault="00000000">
      <w:pPr>
        <w:pStyle w:val="TM2"/>
        <w:tabs>
          <w:tab w:val="right" w:leader="dot" w:pos="9621"/>
        </w:tabs>
        <w:rPr>
          <w:rFonts w:asciiTheme="minorHAnsi" w:eastAsiaTheme="minorEastAsia" w:hAnsiTheme="minorHAnsi" w:cstheme="minorBidi"/>
          <w:noProof/>
          <w:sz w:val="24"/>
          <w:szCs w:val="24"/>
          <w:lang w:val="fr-CH" w:eastAsia="fr-FR"/>
        </w:rPr>
      </w:pPr>
      <w:hyperlink w:anchor="_Toc5113237" w:history="1">
        <w:r w:rsidR="00981EDA" w:rsidRPr="00AA02BE">
          <w:rPr>
            <w:rStyle w:val="Lienhypertexte"/>
            <w:noProof/>
          </w:rPr>
          <w:t>I.0. Informations générales</w:t>
        </w:r>
        <w:r w:rsidR="00981EDA">
          <w:rPr>
            <w:noProof/>
            <w:webHidden/>
          </w:rPr>
          <w:tab/>
        </w:r>
        <w:r w:rsidR="00981EDA">
          <w:rPr>
            <w:noProof/>
            <w:webHidden/>
          </w:rPr>
          <w:fldChar w:fldCharType="begin"/>
        </w:r>
        <w:r w:rsidR="00981EDA">
          <w:rPr>
            <w:noProof/>
            <w:webHidden/>
          </w:rPr>
          <w:instrText xml:space="preserve"> PAGEREF _Toc5113237 \h </w:instrText>
        </w:r>
        <w:r w:rsidR="00981EDA">
          <w:rPr>
            <w:noProof/>
            <w:webHidden/>
          </w:rPr>
        </w:r>
        <w:r w:rsidR="00981EDA">
          <w:rPr>
            <w:noProof/>
            <w:webHidden/>
          </w:rPr>
          <w:fldChar w:fldCharType="separate"/>
        </w:r>
        <w:r w:rsidR="00195617">
          <w:rPr>
            <w:noProof/>
            <w:webHidden/>
          </w:rPr>
          <w:t>3</w:t>
        </w:r>
        <w:r w:rsidR="00981EDA">
          <w:rPr>
            <w:noProof/>
            <w:webHidden/>
          </w:rPr>
          <w:fldChar w:fldCharType="end"/>
        </w:r>
      </w:hyperlink>
    </w:p>
    <w:p w14:paraId="5F0C8069" w14:textId="3859B760" w:rsidR="00981EDA" w:rsidRDefault="00000000">
      <w:pPr>
        <w:pStyle w:val="TM2"/>
        <w:tabs>
          <w:tab w:val="right" w:leader="dot" w:pos="9621"/>
        </w:tabs>
        <w:rPr>
          <w:rFonts w:asciiTheme="minorHAnsi" w:eastAsiaTheme="minorEastAsia" w:hAnsiTheme="minorHAnsi" w:cstheme="minorBidi"/>
          <w:noProof/>
          <w:sz w:val="24"/>
          <w:szCs w:val="24"/>
          <w:lang w:val="fr-CH" w:eastAsia="fr-FR"/>
        </w:rPr>
      </w:pPr>
      <w:hyperlink w:anchor="_Toc5113238" w:history="1">
        <w:r w:rsidR="00981EDA" w:rsidRPr="00AA02BE">
          <w:rPr>
            <w:rStyle w:val="Lienhypertexte"/>
            <w:noProof/>
          </w:rPr>
          <w:t>I.1. Enveloppe</w:t>
        </w:r>
        <w:r w:rsidR="00981EDA">
          <w:rPr>
            <w:noProof/>
            <w:webHidden/>
          </w:rPr>
          <w:tab/>
        </w:r>
        <w:r w:rsidR="00981EDA">
          <w:rPr>
            <w:noProof/>
            <w:webHidden/>
          </w:rPr>
          <w:fldChar w:fldCharType="begin"/>
        </w:r>
        <w:r w:rsidR="00981EDA">
          <w:rPr>
            <w:noProof/>
            <w:webHidden/>
          </w:rPr>
          <w:instrText xml:space="preserve"> PAGEREF _Toc5113238 \h </w:instrText>
        </w:r>
        <w:r w:rsidR="00981EDA">
          <w:rPr>
            <w:noProof/>
            <w:webHidden/>
          </w:rPr>
        </w:r>
        <w:r w:rsidR="00981EDA">
          <w:rPr>
            <w:noProof/>
            <w:webHidden/>
          </w:rPr>
          <w:fldChar w:fldCharType="separate"/>
        </w:r>
        <w:r w:rsidR="00195617">
          <w:rPr>
            <w:noProof/>
            <w:webHidden/>
          </w:rPr>
          <w:t>4</w:t>
        </w:r>
        <w:r w:rsidR="00981EDA">
          <w:rPr>
            <w:noProof/>
            <w:webHidden/>
          </w:rPr>
          <w:fldChar w:fldCharType="end"/>
        </w:r>
      </w:hyperlink>
    </w:p>
    <w:p w14:paraId="7DA7353A" w14:textId="7294803B" w:rsidR="00981EDA" w:rsidRDefault="00000000">
      <w:pPr>
        <w:pStyle w:val="TM2"/>
        <w:tabs>
          <w:tab w:val="right" w:leader="dot" w:pos="9621"/>
        </w:tabs>
        <w:rPr>
          <w:rFonts w:asciiTheme="minorHAnsi" w:eastAsiaTheme="minorEastAsia" w:hAnsiTheme="minorHAnsi" w:cstheme="minorBidi"/>
          <w:noProof/>
          <w:sz w:val="24"/>
          <w:szCs w:val="24"/>
          <w:lang w:val="fr-CH" w:eastAsia="fr-FR"/>
        </w:rPr>
      </w:pPr>
      <w:hyperlink w:anchor="_Toc5113239" w:history="1">
        <w:r w:rsidR="00981EDA" w:rsidRPr="00AA02BE">
          <w:rPr>
            <w:rStyle w:val="Lienhypertexte"/>
            <w:noProof/>
          </w:rPr>
          <w:t>I.2. Structure</w:t>
        </w:r>
        <w:r w:rsidR="00981EDA">
          <w:rPr>
            <w:noProof/>
            <w:webHidden/>
          </w:rPr>
          <w:tab/>
        </w:r>
        <w:r w:rsidR="00981EDA">
          <w:rPr>
            <w:noProof/>
            <w:webHidden/>
          </w:rPr>
          <w:fldChar w:fldCharType="begin"/>
        </w:r>
        <w:r w:rsidR="00981EDA">
          <w:rPr>
            <w:noProof/>
            <w:webHidden/>
          </w:rPr>
          <w:instrText xml:space="preserve"> PAGEREF _Toc5113239 \h </w:instrText>
        </w:r>
        <w:r w:rsidR="00981EDA">
          <w:rPr>
            <w:noProof/>
            <w:webHidden/>
          </w:rPr>
        </w:r>
        <w:r w:rsidR="00981EDA">
          <w:rPr>
            <w:noProof/>
            <w:webHidden/>
          </w:rPr>
          <w:fldChar w:fldCharType="separate"/>
        </w:r>
        <w:r w:rsidR="00195617">
          <w:rPr>
            <w:noProof/>
            <w:webHidden/>
          </w:rPr>
          <w:t>6</w:t>
        </w:r>
        <w:r w:rsidR="00981EDA">
          <w:rPr>
            <w:noProof/>
            <w:webHidden/>
          </w:rPr>
          <w:fldChar w:fldCharType="end"/>
        </w:r>
      </w:hyperlink>
    </w:p>
    <w:p w14:paraId="12B1E04B" w14:textId="7D3F37FF" w:rsidR="00981EDA" w:rsidRDefault="00000000">
      <w:pPr>
        <w:pStyle w:val="TM2"/>
        <w:tabs>
          <w:tab w:val="right" w:leader="dot" w:pos="9621"/>
        </w:tabs>
        <w:rPr>
          <w:rFonts w:asciiTheme="minorHAnsi" w:eastAsiaTheme="minorEastAsia" w:hAnsiTheme="minorHAnsi" w:cstheme="minorBidi"/>
          <w:noProof/>
          <w:sz w:val="24"/>
          <w:szCs w:val="24"/>
          <w:lang w:val="fr-CH" w:eastAsia="fr-FR"/>
        </w:rPr>
      </w:pPr>
      <w:hyperlink w:anchor="_Toc5113240" w:history="1">
        <w:r w:rsidR="00981EDA" w:rsidRPr="00AA02BE">
          <w:rPr>
            <w:rStyle w:val="Lienhypertexte"/>
            <w:noProof/>
          </w:rPr>
          <w:t>I.3. Installations techniques</w:t>
        </w:r>
        <w:r w:rsidR="00981EDA">
          <w:rPr>
            <w:noProof/>
            <w:webHidden/>
          </w:rPr>
          <w:tab/>
        </w:r>
        <w:r w:rsidR="00981EDA">
          <w:rPr>
            <w:noProof/>
            <w:webHidden/>
          </w:rPr>
          <w:fldChar w:fldCharType="begin"/>
        </w:r>
        <w:r w:rsidR="00981EDA">
          <w:rPr>
            <w:noProof/>
            <w:webHidden/>
          </w:rPr>
          <w:instrText xml:space="preserve"> PAGEREF _Toc5113240 \h </w:instrText>
        </w:r>
        <w:r w:rsidR="00981EDA">
          <w:rPr>
            <w:noProof/>
            <w:webHidden/>
          </w:rPr>
        </w:r>
        <w:r w:rsidR="00981EDA">
          <w:rPr>
            <w:noProof/>
            <w:webHidden/>
          </w:rPr>
          <w:fldChar w:fldCharType="separate"/>
        </w:r>
        <w:r w:rsidR="00195617">
          <w:rPr>
            <w:noProof/>
            <w:webHidden/>
          </w:rPr>
          <w:t>7</w:t>
        </w:r>
        <w:r w:rsidR="00981EDA">
          <w:rPr>
            <w:noProof/>
            <w:webHidden/>
          </w:rPr>
          <w:fldChar w:fldCharType="end"/>
        </w:r>
      </w:hyperlink>
    </w:p>
    <w:p w14:paraId="4CF65837" w14:textId="1EC13702" w:rsidR="00981EDA" w:rsidRDefault="00000000">
      <w:pPr>
        <w:pStyle w:val="TM2"/>
        <w:tabs>
          <w:tab w:val="right" w:leader="dot" w:pos="9621"/>
        </w:tabs>
        <w:rPr>
          <w:rFonts w:asciiTheme="minorHAnsi" w:eastAsiaTheme="minorEastAsia" w:hAnsiTheme="minorHAnsi" w:cstheme="minorBidi"/>
          <w:noProof/>
          <w:sz w:val="24"/>
          <w:szCs w:val="24"/>
          <w:lang w:val="fr-CH" w:eastAsia="fr-FR"/>
        </w:rPr>
      </w:pPr>
      <w:hyperlink w:anchor="_Toc5113241" w:history="1">
        <w:r w:rsidR="00981EDA" w:rsidRPr="00AA02BE">
          <w:rPr>
            <w:rStyle w:val="Lienhypertexte"/>
            <w:noProof/>
          </w:rPr>
          <w:t>I.4. Qualité énergétique</w:t>
        </w:r>
        <w:r w:rsidR="00981EDA">
          <w:rPr>
            <w:noProof/>
            <w:webHidden/>
          </w:rPr>
          <w:tab/>
        </w:r>
        <w:r w:rsidR="00981EDA">
          <w:rPr>
            <w:noProof/>
            <w:webHidden/>
          </w:rPr>
          <w:fldChar w:fldCharType="begin"/>
        </w:r>
        <w:r w:rsidR="00981EDA">
          <w:rPr>
            <w:noProof/>
            <w:webHidden/>
          </w:rPr>
          <w:instrText xml:space="preserve"> PAGEREF _Toc5113241 \h </w:instrText>
        </w:r>
        <w:r w:rsidR="00981EDA">
          <w:rPr>
            <w:noProof/>
            <w:webHidden/>
          </w:rPr>
        </w:r>
        <w:r w:rsidR="00981EDA">
          <w:rPr>
            <w:noProof/>
            <w:webHidden/>
          </w:rPr>
          <w:fldChar w:fldCharType="separate"/>
        </w:r>
        <w:r w:rsidR="00195617">
          <w:rPr>
            <w:noProof/>
            <w:webHidden/>
          </w:rPr>
          <w:t>8</w:t>
        </w:r>
        <w:r w:rsidR="00981EDA">
          <w:rPr>
            <w:noProof/>
            <w:webHidden/>
          </w:rPr>
          <w:fldChar w:fldCharType="end"/>
        </w:r>
      </w:hyperlink>
    </w:p>
    <w:p w14:paraId="21A30DF3" w14:textId="038D6A74" w:rsidR="00981EDA" w:rsidRDefault="00000000">
      <w:pPr>
        <w:pStyle w:val="TM2"/>
        <w:tabs>
          <w:tab w:val="right" w:leader="dot" w:pos="9621"/>
        </w:tabs>
        <w:rPr>
          <w:rFonts w:asciiTheme="minorHAnsi" w:eastAsiaTheme="minorEastAsia" w:hAnsiTheme="minorHAnsi" w:cstheme="minorBidi"/>
          <w:noProof/>
          <w:sz w:val="24"/>
          <w:szCs w:val="24"/>
          <w:lang w:val="fr-CH" w:eastAsia="fr-FR"/>
        </w:rPr>
      </w:pPr>
      <w:hyperlink w:anchor="_Toc5113242" w:history="1">
        <w:r w:rsidR="00981EDA" w:rsidRPr="00AA02BE">
          <w:rPr>
            <w:rStyle w:val="Lienhypertexte"/>
            <w:noProof/>
          </w:rPr>
          <w:t>I.5. Aspects économiques</w:t>
        </w:r>
        <w:r w:rsidR="00981EDA">
          <w:rPr>
            <w:noProof/>
            <w:webHidden/>
          </w:rPr>
          <w:tab/>
        </w:r>
        <w:r w:rsidR="00981EDA">
          <w:rPr>
            <w:noProof/>
            <w:webHidden/>
          </w:rPr>
          <w:fldChar w:fldCharType="begin"/>
        </w:r>
        <w:r w:rsidR="00981EDA">
          <w:rPr>
            <w:noProof/>
            <w:webHidden/>
          </w:rPr>
          <w:instrText xml:space="preserve"> PAGEREF _Toc5113242 \h </w:instrText>
        </w:r>
        <w:r w:rsidR="00981EDA">
          <w:rPr>
            <w:noProof/>
            <w:webHidden/>
          </w:rPr>
        </w:r>
        <w:r w:rsidR="00981EDA">
          <w:rPr>
            <w:noProof/>
            <w:webHidden/>
          </w:rPr>
          <w:fldChar w:fldCharType="separate"/>
        </w:r>
        <w:r w:rsidR="00195617">
          <w:rPr>
            <w:noProof/>
            <w:webHidden/>
          </w:rPr>
          <w:t>9</w:t>
        </w:r>
        <w:r w:rsidR="00981EDA">
          <w:rPr>
            <w:noProof/>
            <w:webHidden/>
          </w:rPr>
          <w:fldChar w:fldCharType="end"/>
        </w:r>
      </w:hyperlink>
    </w:p>
    <w:p w14:paraId="075AE033" w14:textId="38F0CD11" w:rsidR="00981EDA" w:rsidRDefault="00000000">
      <w:pPr>
        <w:pStyle w:val="TM1"/>
        <w:rPr>
          <w:rFonts w:asciiTheme="minorHAnsi" w:eastAsiaTheme="minorEastAsia" w:hAnsiTheme="minorHAnsi" w:cstheme="minorBidi"/>
          <w:b w:val="0"/>
          <w:noProof/>
          <w:sz w:val="24"/>
          <w:szCs w:val="24"/>
          <w:lang w:val="fr-CH" w:eastAsia="fr-FR"/>
        </w:rPr>
      </w:pPr>
      <w:hyperlink w:anchor="_Toc5113243" w:history="1">
        <w:r w:rsidR="00981EDA" w:rsidRPr="00AA02BE">
          <w:rPr>
            <w:rStyle w:val="Lienhypertexte"/>
            <w:noProof/>
          </w:rPr>
          <w:t>II. Potentiels d’interventions</w:t>
        </w:r>
        <w:r w:rsidR="00981EDA">
          <w:rPr>
            <w:noProof/>
            <w:webHidden/>
          </w:rPr>
          <w:tab/>
        </w:r>
        <w:r w:rsidR="00981EDA">
          <w:rPr>
            <w:noProof/>
            <w:webHidden/>
          </w:rPr>
          <w:fldChar w:fldCharType="begin"/>
        </w:r>
        <w:r w:rsidR="00981EDA">
          <w:rPr>
            <w:noProof/>
            <w:webHidden/>
          </w:rPr>
          <w:instrText xml:space="preserve"> PAGEREF _Toc5113243 \h </w:instrText>
        </w:r>
        <w:r w:rsidR="00981EDA">
          <w:rPr>
            <w:noProof/>
            <w:webHidden/>
          </w:rPr>
        </w:r>
        <w:r w:rsidR="00981EDA">
          <w:rPr>
            <w:noProof/>
            <w:webHidden/>
          </w:rPr>
          <w:fldChar w:fldCharType="separate"/>
        </w:r>
        <w:r w:rsidR="00195617">
          <w:rPr>
            <w:noProof/>
            <w:webHidden/>
          </w:rPr>
          <w:t>10</w:t>
        </w:r>
        <w:r w:rsidR="00981EDA">
          <w:rPr>
            <w:noProof/>
            <w:webHidden/>
          </w:rPr>
          <w:fldChar w:fldCharType="end"/>
        </w:r>
      </w:hyperlink>
    </w:p>
    <w:p w14:paraId="4457AB7D" w14:textId="65A311AC" w:rsidR="00981EDA" w:rsidRDefault="00000000">
      <w:pPr>
        <w:pStyle w:val="TM2"/>
        <w:tabs>
          <w:tab w:val="right" w:leader="dot" w:pos="9621"/>
        </w:tabs>
        <w:rPr>
          <w:rFonts w:asciiTheme="minorHAnsi" w:eastAsiaTheme="minorEastAsia" w:hAnsiTheme="minorHAnsi" w:cstheme="minorBidi"/>
          <w:noProof/>
          <w:sz w:val="24"/>
          <w:szCs w:val="24"/>
          <w:lang w:val="fr-CH" w:eastAsia="fr-FR"/>
        </w:rPr>
      </w:pPr>
      <w:hyperlink w:anchor="_Toc5113244" w:history="1">
        <w:r w:rsidR="00981EDA" w:rsidRPr="00AA02BE">
          <w:rPr>
            <w:rStyle w:val="Lienhypertexte"/>
            <w:noProof/>
          </w:rPr>
          <w:t>II.1. Aptitude à la rénovation</w:t>
        </w:r>
        <w:r w:rsidR="00981EDA">
          <w:rPr>
            <w:noProof/>
            <w:webHidden/>
          </w:rPr>
          <w:tab/>
        </w:r>
        <w:r w:rsidR="00981EDA">
          <w:rPr>
            <w:noProof/>
            <w:webHidden/>
          </w:rPr>
          <w:fldChar w:fldCharType="begin"/>
        </w:r>
        <w:r w:rsidR="00981EDA">
          <w:rPr>
            <w:noProof/>
            <w:webHidden/>
          </w:rPr>
          <w:instrText xml:space="preserve"> PAGEREF _Toc5113244 \h </w:instrText>
        </w:r>
        <w:r w:rsidR="00981EDA">
          <w:rPr>
            <w:noProof/>
            <w:webHidden/>
          </w:rPr>
        </w:r>
        <w:r w:rsidR="00981EDA">
          <w:rPr>
            <w:noProof/>
            <w:webHidden/>
          </w:rPr>
          <w:fldChar w:fldCharType="separate"/>
        </w:r>
        <w:r w:rsidR="00195617">
          <w:rPr>
            <w:noProof/>
            <w:webHidden/>
          </w:rPr>
          <w:t>10</w:t>
        </w:r>
        <w:r w:rsidR="00981EDA">
          <w:rPr>
            <w:noProof/>
            <w:webHidden/>
          </w:rPr>
          <w:fldChar w:fldCharType="end"/>
        </w:r>
      </w:hyperlink>
    </w:p>
    <w:p w14:paraId="725AC5A1" w14:textId="4C103E4B" w:rsidR="00981EDA" w:rsidRDefault="00000000">
      <w:pPr>
        <w:pStyle w:val="TM2"/>
        <w:tabs>
          <w:tab w:val="right" w:leader="dot" w:pos="9621"/>
        </w:tabs>
        <w:rPr>
          <w:rFonts w:asciiTheme="minorHAnsi" w:eastAsiaTheme="minorEastAsia" w:hAnsiTheme="minorHAnsi" w:cstheme="minorBidi"/>
          <w:noProof/>
          <w:sz w:val="24"/>
          <w:szCs w:val="24"/>
          <w:lang w:val="fr-CH" w:eastAsia="fr-FR"/>
        </w:rPr>
      </w:pPr>
      <w:hyperlink w:anchor="_Toc5113245" w:history="1">
        <w:r w:rsidR="00981EDA" w:rsidRPr="00AA02BE">
          <w:rPr>
            <w:rStyle w:val="Lienhypertexte"/>
            <w:noProof/>
          </w:rPr>
          <w:t>II.2. Potentiel de densification</w:t>
        </w:r>
        <w:r w:rsidR="00981EDA">
          <w:rPr>
            <w:noProof/>
            <w:webHidden/>
          </w:rPr>
          <w:tab/>
        </w:r>
        <w:r w:rsidR="00981EDA">
          <w:rPr>
            <w:noProof/>
            <w:webHidden/>
          </w:rPr>
          <w:fldChar w:fldCharType="begin"/>
        </w:r>
        <w:r w:rsidR="00981EDA">
          <w:rPr>
            <w:noProof/>
            <w:webHidden/>
          </w:rPr>
          <w:instrText xml:space="preserve"> PAGEREF _Toc5113245 \h </w:instrText>
        </w:r>
        <w:r w:rsidR="00981EDA">
          <w:rPr>
            <w:noProof/>
            <w:webHidden/>
          </w:rPr>
        </w:r>
        <w:r w:rsidR="00981EDA">
          <w:rPr>
            <w:noProof/>
            <w:webHidden/>
          </w:rPr>
          <w:fldChar w:fldCharType="separate"/>
        </w:r>
        <w:r w:rsidR="00195617">
          <w:rPr>
            <w:noProof/>
            <w:webHidden/>
          </w:rPr>
          <w:t>11</w:t>
        </w:r>
        <w:r w:rsidR="00981EDA">
          <w:rPr>
            <w:noProof/>
            <w:webHidden/>
          </w:rPr>
          <w:fldChar w:fldCharType="end"/>
        </w:r>
      </w:hyperlink>
    </w:p>
    <w:p w14:paraId="1F5CAEEC" w14:textId="56C2E946" w:rsidR="00981EDA" w:rsidRDefault="00000000">
      <w:pPr>
        <w:pStyle w:val="TM2"/>
        <w:tabs>
          <w:tab w:val="right" w:leader="dot" w:pos="9621"/>
        </w:tabs>
        <w:rPr>
          <w:rFonts w:asciiTheme="minorHAnsi" w:eastAsiaTheme="minorEastAsia" w:hAnsiTheme="minorHAnsi" w:cstheme="minorBidi"/>
          <w:noProof/>
          <w:sz w:val="24"/>
          <w:szCs w:val="24"/>
          <w:lang w:val="fr-CH" w:eastAsia="fr-FR"/>
        </w:rPr>
      </w:pPr>
      <w:hyperlink w:anchor="_Toc5113246" w:history="1">
        <w:r w:rsidR="00981EDA" w:rsidRPr="00AA02BE">
          <w:rPr>
            <w:rStyle w:val="Lienhypertexte"/>
            <w:noProof/>
          </w:rPr>
          <w:t>II.3. Potentiel de transition énergétique</w:t>
        </w:r>
        <w:r w:rsidR="00981EDA">
          <w:rPr>
            <w:noProof/>
            <w:webHidden/>
          </w:rPr>
          <w:tab/>
        </w:r>
        <w:r w:rsidR="00981EDA">
          <w:rPr>
            <w:noProof/>
            <w:webHidden/>
          </w:rPr>
          <w:fldChar w:fldCharType="begin"/>
        </w:r>
        <w:r w:rsidR="00981EDA">
          <w:rPr>
            <w:noProof/>
            <w:webHidden/>
          </w:rPr>
          <w:instrText xml:space="preserve"> PAGEREF _Toc5113246 \h </w:instrText>
        </w:r>
        <w:r w:rsidR="00981EDA">
          <w:rPr>
            <w:noProof/>
            <w:webHidden/>
          </w:rPr>
        </w:r>
        <w:r w:rsidR="00981EDA">
          <w:rPr>
            <w:noProof/>
            <w:webHidden/>
          </w:rPr>
          <w:fldChar w:fldCharType="separate"/>
        </w:r>
        <w:r w:rsidR="00195617">
          <w:rPr>
            <w:noProof/>
            <w:webHidden/>
          </w:rPr>
          <w:t>12</w:t>
        </w:r>
        <w:r w:rsidR="00981EDA">
          <w:rPr>
            <w:noProof/>
            <w:webHidden/>
          </w:rPr>
          <w:fldChar w:fldCharType="end"/>
        </w:r>
      </w:hyperlink>
    </w:p>
    <w:p w14:paraId="41AF49E8" w14:textId="0B90C588" w:rsidR="00981EDA" w:rsidRDefault="00000000">
      <w:pPr>
        <w:pStyle w:val="TM2"/>
        <w:tabs>
          <w:tab w:val="right" w:leader="dot" w:pos="9621"/>
        </w:tabs>
        <w:rPr>
          <w:rFonts w:asciiTheme="minorHAnsi" w:eastAsiaTheme="minorEastAsia" w:hAnsiTheme="minorHAnsi" w:cstheme="minorBidi"/>
          <w:noProof/>
          <w:sz w:val="24"/>
          <w:szCs w:val="24"/>
          <w:lang w:val="fr-CH" w:eastAsia="fr-FR"/>
        </w:rPr>
      </w:pPr>
      <w:hyperlink w:anchor="_Toc5113247" w:history="1">
        <w:r w:rsidR="00981EDA" w:rsidRPr="00AA02BE">
          <w:rPr>
            <w:rStyle w:val="Lienhypertexte"/>
            <w:noProof/>
          </w:rPr>
          <w:t>II.4. Potentiel photovoltaïque (résiduel)</w:t>
        </w:r>
        <w:r w:rsidR="00981EDA">
          <w:rPr>
            <w:noProof/>
            <w:webHidden/>
          </w:rPr>
          <w:tab/>
        </w:r>
        <w:r w:rsidR="00981EDA">
          <w:rPr>
            <w:noProof/>
            <w:webHidden/>
          </w:rPr>
          <w:fldChar w:fldCharType="begin"/>
        </w:r>
        <w:r w:rsidR="00981EDA">
          <w:rPr>
            <w:noProof/>
            <w:webHidden/>
          </w:rPr>
          <w:instrText xml:space="preserve"> PAGEREF _Toc5113247 \h </w:instrText>
        </w:r>
        <w:r w:rsidR="00981EDA">
          <w:rPr>
            <w:noProof/>
            <w:webHidden/>
          </w:rPr>
        </w:r>
        <w:r w:rsidR="00981EDA">
          <w:rPr>
            <w:noProof/>
            <w:webHidden/>
          </w:rPr>
          <w:fldChar w:fldCharType="separate"/>
        </w:r>
        <w:r w:rsidR="00195617">
          <w:rPr>
            <w:noProof/>
            <w:webHidden/>
          </w:rPr>
          <w:t>12</w:t>
        </w:r>
        <w:r w:rsidR="00981EDA">
          <w:rPr>
            <w:noProof/>
            <w:webHidden/>
          </w:rPr>
          <w:fldChar w:fldCharType="end"/>
        </w:r>
      </w:hyperlink>
    </w:p>
    <w:p w14:paraId="7CB32FA1" w14:textId="1197039D" w:rsidR="00981EDA" w:rsidRDefault="00000000">
      <w:pPr>
        <w:pStyle w:val="TM2"/>
        <w:tabs>
          <w:tab w:val="right" w:leader="dot" w:pos="9621"/>
        </w:tabs>
        <w:rPr>
          <w:rFonts w:asciiTheme="minorHAnsi" w:eastAsiaTheme="minorEastAsia" w:hAnsiTheme="minorHAnsi" w:cstheme="minorBidi"/>
          <w:noProof/>
          <w:sz w:val="24"/>
          <w:szCs w:val="24"/>
          <w:lang w:val="fr-CH" w:eastAsia="fr-FR"/>
        </w:rPr>
      </w:pPr>
      <w:hyperlink w:anchor="_Toc5113248" w:history="1">
        <w:r w:rsidR="00981EDA" w:rsidRPr="00AA02BE">
          <w:rPr>
            <w:rStyle w:val="Lienhypertexte"/>
            <w:noProof/>
          </w:rPr>
          <w:t>II.5. Gestion des locataires</w:t>
        </w:r>
        <w:r w:rsidR="00981EDA">
          <w:rPr>
            <w:noProof/>
            <w:webHidden/>
          </w:rPr>
          <w:tab/>
        </w:r>
        <w:r w:rsidR="00981EDA">
          <w:rPr>
            <w:noProof/>
            <w:webHidden/>
          </w:rPr>
          <w:fldChar w:fldCharType="begin"/>
        </w:r>
        <w:r w:rsidR="00981EDA">
          <w:rPr>
            <w:noProof/>
            <w:webHidden/>
          </w:rPr>
          <w:instrText xml:space="preserve"> PAGEREF _Toc5113248 \h </w:instrText>
        </w:r>
        <w:r w:rsidR="00981EDA">
          <w:rPr>
            <w:noProof/>
            <w:webHidden/>
          </w:rPr>
        </w:r>
        <w:r w:rsidR="00981EDA">
          <w:rPr>
            <w:noProof/>
            <w:webHidden/>
          </w:rPr>
          <w:fldChar w:fldCharType="separate"/>
        </w:r>
        <w:r w:rsidR="00195617">
          <w:rPr>
            <w:noProof/>
            <w:webHidden/>
          </w:rPr>
          <w:t>13</w:t>
        </w:r>
        <w:r w:rsidR="00981EDA">
          <w:rPr>
            <w:noProof/>
            <w:webHidden/>
          </w:rPr>
          <w:fldChar w:fldCharType="end"/>
        </w:r>
      </w:hyperlink>
    </w:p>
    <w:p w14:paraId="369CB2CA" w14:textId="62C85418" w:rsidR="00CC3DA0" w:rsidRDefault="00CC3DA0">
      <w:pPr>
        <w:spacing w:after="0"/>
      </w:pPr>
      <w:r>
        <w:fldChar w:fldCharType="end"/>
      </w:r>
    </w:p>
    <w:p w14:paraId="3483B691" w14:textId="77777777" w:rsidR="00CC3DA0" w:rsidRDefault="00CC3DA0">
      <w:pPr>
        <w:spacing w:after="0"/>
      </w:pPr>
    </w:p>
    <w:p w14:paraId="3BFFA195" w14:textId="77777777" w:rsidR="00CC3DA0" w:rsidRDefault="00CC3DA0">
      <w:pPr>
        <w:spacing w:after="0"/>
      </w:pPr>
    </w:p>
    <w:p w14:paraId="58E6A0DA" w14:textId="77777777" w:rsidR="00CC3DA0" w:rsidRDefault="00CC3DA0">
      <w:pPr>
        <w:spacing w:after="0"/>
        <w:rPr>
          <w:b/>
          <w:u w:val="single"/>
        </w:rPr>
      </w:pPr>
      <w:r w:rsidRPr="00CC3DA0">
        <w:rPr>
          <w:b/>
          <w:u w:val="single"/>
        </w:rPr>
        <w:t>Récapitulatif de l’analyse</w:t>
      </w:r>
    </w:p>
    <w:p w14:paraId="22B5AF3A" w14:textId="77777777" w:rsidR="00A755F8" w:rsidRPr="00CC3DA0" w:rsidRDefault="00A755F8">
      <w:pPr>
        <w:spacing w:after="0"/>
        <w:rPr>
          <w:b/>
          <w:u w:val="single"/>
        </w:rPr>
      </w:pPr>
    </w:p>
    <w:p w14:paraId="1F9E185B" w14:textId="08D9D7E8" w:rsidR="00A755F8" w:rsidRDefault="00D10D43" w:rsidP="00A755F8">
      <w:pPr>
        <w:spacing w:after="0"/>
      </w:pPr>
      <w:r>
        <w:rPr>
          <w:noProof/>
        </w:rPr>
        <w:drawing>
          <wp:inline distT="0" distB="0" distL="0" distR="0" wp14:anchorId="283C8858" wp14:editId="28BF3CCB">
            <wp:extent cx="6120765" cy="1834515"/>
            <wp:effectExtent l="0" t="0" r="635" b="0"/>
            <wp:docPr id="1068687990" name="Image 5"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87990" name="Image 5" descr="Une image contenant texte, capture d’écran, nombre, lign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6120765" cy="1834515"/>
                    </a:xfrm>
                    <a:prstGeom prst="rect">
                      <a:avLst/>
                    </a:prstGeom>
                  </pic:spPr>
                </pic:pic>
              </a:graphicData>
            </a:graphic>
          </wp:inline>
        </w:drawing>
      </w:r>
    </w:p>
    <w:p w14:paraId="0F19143B" w14:textId="77777777" w:rsidR="00131067" w:rsidRDefault="00131067" w:rsidP="00A755F8">
      <w:pPr>
        <w:spacing w:after="0"/>
        <w:rPr>
          <w:rFonts w:cs="Arial"/>
        </w:rPr>
      </w:pPr>
    </w:p>
    <w:p w14:paraId="5029E59D" w14:textId="77777777" w:rsidR="00A755F8" w:rsidRPr="00131067" w:rsidRDefault="00A755F8" w:rsidP="00131067">
      <w:pPr>
        <w:tabs>
          <w:tab w:val="left" w:pos="1560"/>
        </w:tabs>
        <w:spacing w:after="0"/>
        <w:rPr>
          <w:rFonts w:cs="Arial"/>
          <w:sz w:val="16"/>
          <w:szCs w:val="16"/>
        </w:rPr>
      </w:pPr>
      <w:r w:rsidRPr="00131067">
        <w:rPr>
          <w:rFonts w:cs="Arial"/>
          <w:sz w:val="16"/>
          <w:szCs w:val="16"/>
        </w:rPr>
        <w:t>Bon :</w:t>
      </w:r>
      <w:r w:rsidR="00131067" w:rsidRPr="00131067">
        <w:rPr>
          <w:rFonts w:cs="Arial"/>
          <w:sz w:val="16"/>
          <w:szCs w:val="16"/>
        </w:rPr>
        <w:tab/>
      </w:r>
      <w:r w:rsidRPr="00131067">
        <w:rPr>
          <w:rFonts w:cs="Arial"/>
          <w:sz w:val="16"/>
          <w:szCs w:val="16"/>
        </w:rPr>
        <w:t>Bon état, aucuns travaux à planifier / bon potentiel</w:t>
      </w:r>
    </w:p>
    <w:p w14:paraId="725A8B21" w14:textId="77777777" w:rsidR="00A755F8" w:rsidRPr="00131067" w:rsidRDefault="00A755F8" w:rsidP="00131067">
      <w:pPr>
        <w:tabs>
          <w:tab w:val="left" w:pos="1560"/>
        </w:tabs>
        <w:spacing w:after="0"/>
        <w:rPr>
          <w:rFonts w:cs="Arial"/>
          <w:sz w:val="16"/>
          <w:szCs w:val="16"/>
        </w:rPr>
      </w:pPr>
      <w:r w:rsidRPr="00131067">
        <w:rPr>
          <w:rFonts w:cs="Arial"/>
          <w:sz w:val="16"/>
          <w:szCs w:val="16"/>
        </w:rPr>
        <w:t>Correct :</w:t>
      </w:r>
      <w:r w:rsidR="00131067" w:rsidRPr="00131067">
        <w:rPr>
          <w:rFonts w:cs="Arial"/>
          <w:sz w:val="16"/>
          <w:szCs w:val="16"/>
        </w:rPr>
        <w:tab/>
      </w:r>
      <w:r w:rsidRPr="00131067">
        <w:rPr>
          <w:rFonts w:cs="Arial"/>
          <w:sz w:val="16"/>
          <w:szCs w:val="16"/>
        </w:rPr>
        <w:t>Légèrement dégradé, à surveiller, travaux d'entretien à planifier / potentiel correct</w:t>
      </w:r>
    </w:p>
    <w:p w14:paraId="16985BB0" w14:textId="1C3E7842" w:rsidR="00A755F8" w:rsidRPr="00131067" w:rsidRDefault="00A755F8" w:rsidP="00131067">
      <w:pPr>
        <w:tabs>
          <w:tab w:val="left" w:pos="1560"/>
        </w:tabs>
        <w:spacing w:after="0"/>
        <w:rPr>
          <w:rFonts w:cs="Arial"/>
          <w:sz w:val="16"/>
          <w:szCs w:val="16"/>
        </w:rPr>
      </w:pPr>
      <w:r w:rsidRPr="00131067">
        <w:rPr>
          <w:rFonts w:cs="Arial"/>
          <w:sz w:val="16"/>
          <w:szCs w:val="16"/>
        </w:rPr>
        <w:t>Moyen :</w:t>
      </w:r>
      <w:r w:rsidR="00131067" w:rsidRPr="00131067">
        <w:rPr>
          <w:rFonts w:cs="Arial"/>
          <w:sz w:val="16"/>
          <w:szCs w:val="16"/>
        </w:rPr>
        <w:tab/>
      </w:r>
      <w:r w:rsidRPr="00131067">
        <w:rPr>
          <w:rFonts w:cs="Arial"/>
          <w:sz w:val="16"/>
          <w:szCs w:val="16"/>
        </w:rPr>
        <w:t xml:space="preserve">Dégradé, travaux de réfection à </w:t>
      </w:r>
      <w:r w:rsidR="00A65B44">
        <w:rPr>
          <w:rFonts w:cs="Arial"/>
          <w:sz w:val="16"/>
          <w:szCs w:val="16"/>
        </w:rPr>
        <w:t>planifier</w:t>
      </w:r>
      <w:r w:rsidRPr="00131067">
        <w:rPr>
          <w:rFonts w:cs="Arial"/>
          <w:sz w:val="16"/>
          <w:szCs w:val="16"/>
        </w:rPr>
        <w:t xml:space="preserve"> / potentiel moyen</w:t>
      </w:r>
    </w:p>
    <w:p w14:paraId="6E023B96" w14:textId="77777777" w:rsidR="00131067" w:rsidRPr="00131067" w:rsidRDefault="00A755F8" w:rsidP="000239EA">
      <w:pPr>
        <w:tabs>
          <w:tab w:val="left" w:pos="1560"/>
        </w:tabs>
        <w:spacing w:after="0"/>
        <w:ind w:right="-8"/>
        <w:rPr>
          <w:rFonts w:eastAsia="Times New Roman" w:cs="Arial"/>
          <w:color w:val="000000"/>
          <w:sz w:val="16"/>
          <w:szCs w:val="16"/>
          <w:lang w:val="fr-CH" w:eastAsia="fr-FR"/>
        </w:rPr>
      </w:pPr>
      <w:r w:rsidRPr="00131067">
        <w:rPr>
          <w:rFonts w:cs="Arial"/>
          <w:sz w:val="16"/>
          <w:szCs w:val="16"/>
        </w:rPr>
        <w:t>Mauvais :</w:t>
      </w:r>
      <w:r w:rsidR="00131067" w:rsidRPr="00131067">
        <w:rPr>
          <w:rFonts w:cs="Arial"/>
          <w:color w:val="000000"/>
          <w:sz w:val="16"/>
          <w:szCs w:val="16"/>
        </w:rPr>
        <w:tab/>
      </w:r>
      <w:r w:rsidR="00131067" w:rsidRPr="00131067">
        <w:rPr>
          <w:rFonts w:eastAsia="Times New Roman" w:cs="Arial"/>
          <w:color w:val="000000"/>
          <w:sz w:val="16"/>
          <w:szCs w:val="16"/>
          <w:lang w:val="fr-CH" w:eastAsia="fr-FR"/>
        </w:rPr>
        <w:t>Très dégradé, travaux à entreprendre rapidement / potentiel mauvais</w:t>
      </w:r>
    </w:p>
    <w:p w14:paraId="66B4E2B9" w14:textId="77777777" w:rsidR="00131067" w:rsidRPr="00131067" w:rsidRDefault="00131067" w:rsidP="00131067">
      <w:pPr>
        <w:tabs>
          <w:tab w:val="left" w:pos="1560"/>
        </w:tabs>
        <w:spacing w:after="0"/>
        <w:rPr>
          <w:rFonts w:eastAsia="Times New Roman" w:cs="Arial"/>
          <w:color w:val="000000"/>
          <w:sz w:val="16"/>
          <w:szCs w:val="16"/>
          <w:lang w:val="fr-CH" w:eastAsia="fr-FR"/>
        </w:rPr>
      </w:pPr>
      <w:r w:rsidRPr="00131067">
        <w:rPr>
          <w:rFonts w:eastAsia="Times New Roman" w:cs="Arial"/>
          <w:color w:val="000000"/>
          <w:sz w:val="16"/>
          <w:szCs w:val="16"/>
          <w:lang w:val="fr-CH" w:eastAsia="fr-FR"/>
        </w:rPr>
        <w:t xml:space="preserve">Très mauvais : </w:t>
      </w:r>
      <w:r w:rsidRPr="00131067">
        <w:rPr>
          <w:rFonts w:eastAsia="Times New Roman" w:cs="Arial"/>
          <w:color w:val="000000"/>
          <w:sz w:val="16"/>
          <w:szCs w:val="16"/>
          <w:lang w:val="fr-CH" w:eastAsia="fr-FR"/>
        </w:rPr>
        <w:tab/>
        <w:t>Fin de vie, travaux urgent / potentiel inexistant</w:t>
      </w:r>
    </w:p>
    <w:p w14:paraId="446ACF83" w14:textId="77777777" w:rsidR="00C9751B" w:rsidRDefault="00C9751B" w:rsidP="00A755F8">
      <w:pPr>
        <w:spacing w:after="0"/>
        <w:rPr>
          <w:rFonts w:eastAsia="Times New Roman"/>
          <w:b/>
          <w:bCs/>
          <w:kern w:val="32"/>
          <w:sz w:val="32"/>
          <w:szCs w:val="32"/>
        </w:rPr>
      </w:pPr>
      <w:r>
        <w:br w:type="page"/>
      </w:r>
    </w:p>
    <w:p w14:paraId="50A7BB8A" w14:textId="3307F913" w:rsidR="004662A2" w:rsidRDefault="000B4872" w:rsidP="006B2780">
      <w:pPr>
        <w:pStyle w:val="Titre1"/>
      </w:pPr>
      <w:bookmarkStart w:id="5" w:name="_Toc5113236"/>
      <w:r>
        <w:lastRenderedPageBreak/>
        <w:t xml:space="preserve">I. </w:t>
      </w:r>
      <w:r w:rsidR="005E773B">
        <w:t>État</w:t>
      </w:r>
      <w:r>
        <w:t xml:space="preserve"> des lieux</w:t>
      </w:r>
      <w:bookmarkEnd w:id="5"/>
    </w:p>
    <w:p w14:paraId="4DD28D00" w14:textId="7BF17D5F" w:rsidR="004662A2" w:rsidRDefault="004662A2" w:rsidP="004662A2">
      <w:pPr>
        <w:pStyle w:val="Titre2"/>
      </w:pPr>
      <w:bookmarkStart w:id="6" w:name="_Toc5113237"/>
      <w:r>
        <w:t>I.</w:t>
      </w:r>
      <w:r w:rsidR="00C41994">
        <w:t>0</w:t>
      </w:r>
      <w:r>
        <w:t xml:space="preserve">. </w:t>
      </w:r>
      <w:r w:rsidR="0099076F">
        <w:t>Informations générales</w:t>
      </w:r>
      <w:bookmarkEnd w:id="6"/>
    </w:p>
    <w:p w14:paraId="21781A1C" w14:textId="396BA4BF" w:rsidR="00523535" w:rsidRDefault="00523535" w:rsidP="0020720C">
      <w:pPr>
        <w:tabs>
          <w:tab w:val="left" w:pos="2977"/>
        </w:tabs>
      </w:pPr>
    </w:p>
    <w:p w14:paraId="17AF1D8E" w14:textId="08FF818F" w:rsidR="005378E2" w:rsidRDefault="009E5C2E" w:rsidP="005378E2">
      <w:pPr>
        <w:tabs>
          <w:tab w:val="left" w:pos="2552"/>
        </w:tabs>
      </w:pPr>
      <w:r>
        <w:rPr>
          <w:noProof/>
        </w:rPr>
        <mc:AlternateContent>
          <mc:Choice Requires="wps">
            <w:drawing>
              <wp:anchor distT="0" distB="0" distL="114300" distR="114300" simplePos="0" relativeHeight="251706368" behindDoc="0" locked="0" layoutInCell="1" allowOverlap="1" wp14:anchorId="4D19F98E" wp14:editId="0DDFD202">
                <wp:simplePos x="0" y="0"/>
                <wp:positionH relativeFrom="column">
                  <wp:posOffset>3559810</wp:posOffset>
                </wp:positionH>
                <wp:positionV relativeFrom="paragraph">
                  <wp:posOffset>132080</wp:posOffset>
                </wp:positionV>
                <wp:extent cx="2590800" cy="2654300"/>
                <wp:effectExtent l="0" t="0" r="12700" b="12700"/>
                <wp:wrapNone/>
                <wp:docPr id="2136625728" name="Rectangle 2"/>
                <wp:cNvGraphicFramePr/>
                <a:graphic xmlns:a="http://schemas.openxmlformats.org/drawingml/2006/main">
                  <a:graphicData uri="http://schemas.microsoft.com/office/word/2010/wordprocessingShape">
                    <wps:wsp>
                      <wps:cNvSpPr/>
                      <wps:spPr>
                        <a:xfrm>
                          <a:off x="0" y="0"/>
                          <a:ext cx="2590800" cy="26543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2D8AFDF" w14:textId="4E64B3A9" w:rsidR="009E5C2E" w:rsidRPr="009E5C2E" w:rsidRDefault="009E5C2E" w:rsidP="009E5C2E">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PLAN DE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9F98E" id="Rectangle 2" o:spid="_x0000_s1027" style="position:absolute;margin-left:280.3pt;margin-top:10.4pt;width:204pt;height:20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" filled="f" strokecolor="#09101d [484]" strokeweight="1pt">
                <v:textbox>
                  <w:txbxContent>
                    <w:p w14:paraId="42D8AFDF" w14:textId="4E64B3A9" w:rsidR="009E5C2E" w:rsidRPr="009E5C2E" w:rsidRDefault="009E5C2E" w:rsidP="009E5C2E">
                      <w:pPr>
                        <w:jc w:val="center"/>
                        <w:rPr>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PLAN DE SITUATION</w:t>
                      </w:r>
                    </w:p>
                  </w:txbxContent>
                </v:textbox>
              </v:rect>
            </w:pict>
          </mc:Fallback>
        </mc:AlternateContent>
      </w:r>
      <w:r w:rsidR="005378E2">
        <w:t>Propriété :</w:t>
      </w:r>
      <w:r w:rsidR="005378E2">
        <w:tab/>
      </w:r>
      <w:r w:rsidR="00220BD9">
        <w:t>100%</w:t>
      </w:r>
    </w:p>
    <w:p w14:paraId="281DC284" w14:textId="727005FF" w:rsidR="00984D51" w:rsidRPr="00054F66" w:rsidRDefault="00F45037" w:rsidP="00B96ED5">
      <w:pPr>
        <w:tabs>
          <w:tab w:val="left" w:pos="2552"/>
        </w:tabs>
        <w:spacing w:after="0"/>
        <w:ind w:left="2552" w:hanging="2552"/>
        <w:rPr>
          <w:rFonts w:eastAsia="Times New Roman" w:cs="Arial"/>
          <w:lang w:val="fr-CH" w:eastAsia="fr-FR"/>
        </w:rPr>
      </w:pPr>
      <w:r>
        <w:rPr>
          <w:noProof/>
          <w:sz w:val="13"/>
          <w:szCs w:val="13"/>
          <w:lang w:eastAsia="fr-FR"/>
        </w:rPr>
        <mc:AlternateContent>
          <mc:Choice Requires="wps">
            <w:drawing>
              <wp:anchor distT="0" distB="0" distL="114300" distR="114300" simplePos="0" relativeHeight="251671552" behindDoc="0" locked="0" layoutInCell="1" allowOverlap="1" wp14:anchorId="4AC35265" wp14:editId="4EA2F2EF">
                <wp:simplePos x="0" y="0"/>
                <wp:positionH relativeFrom="column">
                  <wp:posOffset>5356070</wp:posOffset>
                </wp:positionH>
                <wp:positionV relativeFrom="paragraph">
                  <wp:posOffset>139484</wp:posOffset>
                </wp:positionV>
                <wp:extent cx="413657" cy="261257"/>
                <wp:effectExtent l="0" t="0" r="18415" b="18415"/>
                <wp:wrapNone/>
                <wp:docPr id="374" name="Zone de texte 374"/>
                <wp:cNvGraphicFramePr/>
                <a:graphic xmlns:a="http://schemas.openxmlformats.org/drawingml/2006/main">
                  <a:graphicData uri="http://schemas.microsoft.com/office/word/2010/wordprocessingShape">
                    <wps:wsp>
                      <wps:cNvSpPr txBox="1"/>
                      <wps:spPr>
                        <a:xfrm>
                          <a:off x="0" y="0"/>
                          <a:ext cx="413657" cy="261257"/>
                        </a:xfrm>
                        <a:prstGeom prst="rect">
                          <a:avLst/>
                        </a:prstGeom>
                        <a:solidFill>
                          <a:schemeClr val="lt1"/>
                        </a:solidFill>
                        <a:ln w="3175">
                          <a:solidFill>
                            <a:prstClr val="black"/>
                          </a:solidFill>
                        </a:ln>
                      </wps:spPr>
                      <wps:txbx>
                        <w:txbxContent>
                          <w:p w14:paraId="193BAD94" w14:textId="77777777" w:rsidR="004E34B7" w:rsidRPr="00841983" w:rsidRDefault="004E34B7" w:rsidP="00E30270">
                            <w:r>
                              <w:t xml:space="preserve">N </w:t>
                            </w:r>
                            <w:r>
                              <w:sym w:font="Symbol" w:char="F0AD"/>
                            </w:r>
                          </w:p>
                          <w:p w14:paraId="217ECD0D" w14:textId="77777777" w:rsidR="004E34B7" w:rsidRPr="00E30270" w:rsidRDefault="004E34B7">
                            <w:pPr>
                              <w:rPr>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C35265" id="_x0000_t202" coordsize="21600,21600" o:spt="202" path="m,l,21600r21600,l21600,xe">
                <v:stroke joinstyle="miter"/>
                <v:path gradientshapeok="t" o:connecttype="rect"/>
              </v:shapetype>
              <v:shape id="Zone de texte 374" o:spid="_x0000_s1028" type="#_x0000_t202" style="position:absolute;left:0;text-align:left;margin-left:421.75pt;margin-top:11pt;width:32.55pt;height:20.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" fillcolor="white [3201]" strokeweight=".25pt">
                <v:textbox>
                  <w:txbxContent>
                    <w:p w14:paraId="193BAD94" w14:textId="77777777" w:rsidR="004E34B7" w:rsidRPr="00841983" w:rsidRDefault="004E34B7" w:rsidP="00E30270">
                      <w:r>
                        <w:t xml:space="preserve">N </w:t>
                      </w:r>
                      <w:r>
                        <w:sym w:font="Symbol" w:char="F0AD"/>
                      </w:r>
                    </w:p>
                    <w:p w14:paraId="217ECD0D" w14:textId="77777777" w:rsidR="004E34B7" w:rsidRPr="00E30270" w:rsidRDefault="004E34B7">
                      <w:pPr>
                        <w:rPr>
                          <w:lang w:val="fr-CH"/>
                        </w:rPr>
                      </w:pPr>
                    </w:p>
                  </w:txbxContent>
                </v:textbox>
              </v:shape>
            </w:pict>
          </mc:Fallback>
        </mc:AlternateContent>
      </w:r>
      <w:r w:rsidR="00D70C2B">
        <w:t>EGID :</w:t>
      </w:r>
      <w:r w:rsidR="00EB299D">
        <w:tab/>
      </w:r>
      <w:r w:rsidR="009E5C2E">
        <w:t>xxx</w:t>
      </w:r>
    </w:p>
    <w:p w14:paraId="4D1B3214" w14:textId="1B98BCBD" w:rsidR="00D70C2B" w:rsidRDefault="00D70C2B" w:rsidP="00EB299D">
      <w:pPr>
        <w:tabs>
          <w:tab w:val="left" w:pos="2552"/>
          <w:tab w:val="left" w:pos="2977"/>
        </w:tabs>
        <w:ind w:left="2552" w:hanging="2552"/>
      </w:pPr>
      <w:r>
        <w:t>N° Parcelle</w:t>
      </w:r>
      <w:r w:rsidR="00EB299D">
        <w:t>s</w:t>
      </w:r>
      <w:r>
        <w:tab/>
      </w:r>
      <w:r w:rsidR="009E5C2E">
        <w:t>xxx</w:t>
      </w:r>
    </w:p>
    <w:p w14:paraId="275CF578" w14:textId="2109DFBE" w:rsidR="00D70C2B" w:rsidRDefault="00D70C2B" w:rsidP="00293A39">
      <w:pPr>
        <w:tabs>
          <w:tab w:val="left" w:pos="2552"/>
          <w:tab w:val="left" w:pos="2977"/>
        </w:tabs>
      </w:pPr>
      <w:r>
        <w:t>Surface parcelle</w:t>
      </w:r>
      <w:r w:rsidR="00EB299D">
        <w:t>s</w:t>
      </w:r>
      <w:r>
        <w:t xml:space="preserve"> : </w:t>
      </w:r>
      <w:r>
        <w:tab/>
      </w:r>
      <w:r w:rsidR="0039290F">
        <w:t>3146</w:t>
      </w:r>
      <w:r>
        <w:t>m2</w:t>
      </w:r>
    </w:p>
    <w:p w14:paraId="3441CC05" w14:textId="5C4EA73E" w:rsidR="00D70C2B" w:rsidRPr="00ED140F" w:rsidRDefault="00D70C2B" w:rsidP="00293A39">
      <w:pPr>
        <w:tabs>
          <w:tab w:val="left" w:pos="2552"/>
          <w:tab w:val="left" w:pos="2977"/>
        </w:tabs>
        <w:rPr>
          <w:color w:val="000000" w:themeColor="text1"/>
        </w:rPr>
      </w:pPr>
      <w:r w:rsidRPr="00ED140F">
        <w:rPr>
          <w:color w:val="000000" w:themeColor="text1"/>
        </w:rPr>
        <w:t>Construit en :</w:t>
      </w:r>
      <w:r w:rsidRPr="00ED140F">
        <w:rPr>
          <w:color w:val="000000" w:themeColor="text1"/>
        </w:rPr>
        <w:tab/>
      </w:r>
      <w:r w:rsidR="00ED140F" w:rsidRPr="00ED140F">
        <w:rPr>
          <w:color w:val="000000" w:themeColor="text1"/>
        </w:rPr>
        <w:t>19</w:t>
      </w:r>
      <w:r w:rsidR="00B51F10">
        <w:rPr>
          <w:color w:val="000000" w:themeColor="text1"/>
        </w:rPr>
        <w:t>76</w:t>
      </w:r>
    </w:p>
    <w:p w14:paraId="406B5E39" w14:textId="2282AD91" w:rsidR="0099076F" w:rsidRPr="00ED140F" w:rsidRDefault="0099076F" w:rsidP="0038467B">
      <w:pPr>
        <w:tabs>
          <w:tab w:val="left" w:pos="2552"/>
          <w:tab w:val="left" w:pos="2977"/>
        </w:tabs>
        <w:ind w:left="2552" w:hanging="2552"/>
        <w:rPr>
          <w:color w:val="000000" w:themeColor="text1"/>
        </w:rPr>
      </w:pPr>
      <w:r w:rsidRPr="00ED140F">
        <w:rPr>
          <w:color w:val="000000" w:themeColor="text1"/>
        </w:rPr>
        <w:t xml:space="preserve">Architectes : </w:t>
      </w:r>
      <w:r w:rsidRPr="00ED140F">
        <w:rPr>
          <w:color w:val="000000" w:themeColor="text1"/>
        </w:rPr>
        <w:tab/>
      </w:r>
      <w:r w:rsidR="009E5C2E">
        <w:rPr>
          <w:color w:val="000000" w:themeColor="text1"/>
        </w:rPr>
        <w:t>xxx</w:t>
      </w:r>
    </w:p>
    <w:p w14:paraId="720A9795" w14:textId="5F857F95" w:rsidR="004F76B0" w:rsidRPr="00ED140F" w:rsidRDefault="009C50DF" w:rsidP="00293A39">
      <w:pPr>
        <w:tabs>
          <w:tab w:val="left" w:pos="2552"/>
          <w:tab w:val="left" w:pos="2977"/>
        </w:tabs>
        <w:rPr>
          <w:color w:val="000000" w:themeColor="text1"/>
        </w:rPr>
      </w:pPr>
      <w:r w:rsidRPr="00ED140F">
        <w:rPr>
          <w:color w:val="000000" w:themeColor="text1"/>
        </w:rPr>
        <w:t>Dernière r</w:t>
      </w:r>
      <w:r w:rsidR="004F76B0" w:rsidRPr="00ED140F">
        <w:rPr>
          <w:color w:val="000000" w:themeColor="text1"/>
        </w:rPr>
        <w:t>énovation </w:t>
      </w:r>
      <w:r w:rsidR="0038467B" w:rsidRPr="00ED140F">
        <w:rPr>
          <w:color w:val="000000" w:themeColor="text1"/>
        </w:rPr>
        <w:t xml:space="preserve">lourde </w:t>
      </w:r>
      <w:r w:rsidR="004F76B0" w:rsidRPr="00ED140F">
        <w:rPr>
          <w:color w:val="000000" w:themeColor="text1"/>
        </w:rPr>
        <w:t>:</w:t>
      </w:r>
      <w:r w:rsidR="004F76B0" w:rsidRPr="00ED140F">
        <w:rPr>
          <w:color w:val="000000" w:themeColor="text1"/>
        </w:rPr>
        <w:tab/>
      </w:r>
      <w:r w:rsidR="00B51F10">
        <w:rPr>
          <w:color w:val="000000" w:themeColor="text1"/>
        </w:rPr>
        <w:t>2015</w:t>
      </w:r>
    </w:p>
    <w:p w14:paraId="1B661808" w14:textId="39E6A535" w:rsidR="00D70C2B" w:rsidRPr="00ED140F" w:rsidRDefault="00D70C2B" w:rsidP="00142EA4">
      <w:pPr>
        <w:tabs>
          <w:tab w:val="left" w:pos="2552"/>
          <w:tab w:val="left" w:pos="2977"/>
        </w:tabs>
        <w:ind w:left="2552" w:hanging="2552"/>
        <w:rPr>
          <w:color w:val="000000" w:themeColor="text1"/>
        </w:rPr>
      </w:pPr>
      <w:r w:rsidRPr="00ED140F">
        <w:rPr>
          <w:color w:val="000000" w:themeColor="text1"/>
        </w:rPr>
        <w:t>Affectation principale :</w:t>
      </w:r>
      <w:r w:rsidRPr="00ED140F">
        <w:rPr>
          <w:color w:val="000000" w:themeColor="text1"/>
        </w:rPr>
        <w:tab/>
      </w:r>
      <w:r w:rsidR="00C91858" w:rsidRPr="00ED140F">
        <w:rPr>
          <w:color w:val="000000" w:themeColor="text1"/>
        </w:rPr>
        <w:t>Logements (</w:t>
      </w:r>
      <w:r w:rsidR="00B51F10">
        <w:rPr>
          <w:color w:val="000000" w:themeColor="text1"/>
        </w:rPr>
        <w:t>62</w:t>
      </w:r>
      <w:r w:rsidR="00C91858" w:rsidRPr="00ED140F">
        <w:rPr>
          <w:color w:val="000000" w:themeColor="text1"/>
        </w:rPr>
        <w:t>)</w:t>
      </w:r>
      <w:r w:rsidR="002F5BA7" w:rsidRPr="00ED140F">
        <w:rPr>
          <w:color w:val="000000" w:themeColor="text1"/>
        </w:rPr>
        <w:t xml:space="preserve"> </w:t>
      </w:r>
      <w:r w:rsidR="00C91858" w:rsidRPr="00ED140F">
        <w:rPr>
          <w:color w:val="000000" w:themeColor="text1"/>
        </w:rPr>
        <w:t xml:space="preserve">+ </w:t>
      </w:r>
      <w:r w:rsidR="00343EFD" w:rsidRPr="00ED140F">
        <w:rPr>
          <w:color w:val="000000" w:themeColor="text1"/>
        </w:rPr>
        <w:t>commerce</w:t>
      </w:r>
    </w:p>
    <w:p w14:paraId="36B4A9C6" w14:textId="64555D3C" w:rsidR="00D70C2B" w:rsidRPr="00ED140F" w:rsidRDefault="00D70C2B" w:rsidP="00293A39">
      <w:pPr>
        <w:tabs>
          <w:tab w:val="left" w:pos="2552"/>
          <w:tab w:val="left" w:pos="2977"/>
        </w:tabs>
        <w:rPr>
          <w:color w:val="000000" w:themeColor="text1"/>
        </w:rPr>
      </w:pPr>
      <w:r w:rsidRPr="00ED140F">
        <w:rPr>
          <w:color w:val="000000" w:themeColor="text1"/>
        </w:rPr>
        <w:t xml:space="preserve">Zone d’affectation / PLQ : </w:t>
      </w:r>
      <w:r w:rsidRPr="00ED140F">
        <w:rPr>
          <w:color w:val="000000" w:themeColor="text1"/>
        </w:rPr>
        <w:tab/>
      </w:r>
      <w:r w:rsidR="00ED140F" w:rsidRPr="00ED140F">
        <w:rPr>
          <w:color w:val="000000" w:themeColor="text1"/>
        </w:rPr>
        <w:t>D3</w:t>
      </w:r>
      <w:r w:rsidRPr="00ED140F">
        <w:rPr>
          <w:color w:val="000000" w:themeColor="text1"/>
        </w:rPr>
        <w:t>/ -</w:t>
      </w:r>
    </w:p>
    <w:p w14:paraId="4BE1D39E" w14:textId="0C8363F3" w:rsidR="00D70C2B" w:rsidRPr="00ED140F" w:rsidRDefault="00D70C2B" w:rsidP="00293A39">
      <w:pPr>
        <w:tabs>
          <w:tab w:val="left" w:pos="2552"/>
          <w:tab w:val="left" w:pos="2977"/>
        </w:tabs>
        <w:rPr>
          <w:color w:val="000000" w:themeColor="text1"/>
          <w:lang w:val="en-US"/>
        </w:rPr>
      </w:pPr>
      <w:proofErr w:type="gramStart"/>
      <w:r w:rsidRPr="00ED140F">
        <w:rPr>
          <w:color w:val="000000" w:themeColor="text1"/>
          <w:lang w:val="en-US"/>
        </w:rPr>
        <w:t>SRE </w:t>
      </w:r>
      <w:r w:rsidR="002F7C79" w:rsidRPr="00ED140F">
        <w:rPr>
          <w:color w:val="000000" w:themeColor="text1"/>
          <w:lang w:val="en-US"/>
        </w:rPr>
        <w:t xml:space="preserve"> </w:t>
      </w:r>
      <w:r w:rsidRPr="00ED140F">
        <w:rPr>
          <w:color w:val="000000" w:themeColor="text1"/>
          <w:lang w:val="en-US"/>
        </w:rPr>
        <w:t>:</w:t>
      </w:r>
      <w:proofErr w:type="gramEnd"/>
      <w:r w:rsidRPr="00ED140F">
        <w:rPr>
          <w:color w:val="000000" w:themeColor="text1"/>
          <w:lang w:val="en-US"/>
        </w:rPr>
        <w:t xml:space="preserve"> </w:t>
      </w:r>
      <w:r w:rsidRPr="00ED140F">
        <w:rPr>
          <w:color w:val="000000" w:themeColor="text1"/>
          <w:lang w:val="en-US"/>
        </w:rPr>
        <w:tab/>
      </w:r>
      <w:r w:rsidR="00B51F10">
        <w:rPr>
          <w:color w:val="000000" w:themeColor="text1"/>
          <w:lang w:val="en-US"/>
        </w:rPr>
        <w:t>4492</w:t>
      </w:r>
      <w:r w:rsidRPr="00ED140F">
        <w:rPr>
          <w:color w:val="000000" w:themeColor="text1"/>
          <w:lang w:val="en-US"/>
        </w:rPr>
        <w:t>m²</w:t>
      </w:r>
    </w:p>
    <w:p w14:paraId="31802133" w14:textId="279E246A" w:rsidR="0050296A" w:rsidRPr="00B96ED5" w:rsidRDefault="00D70C2B" w:rsidP="00293A39">
      <w:pPr>
        <w:tabs>
          <w:tab w:val="left" w:pos="2552"/>
          <w:tab w:val="left" w:pos="2977"/>
        </w:tabs>
        <w:rPr>
          <w:color w:val="000000" w:themeColor="text1"/>
          <w:lang w:val="en-US"/>
        </w:rPr>
      </w:pPr>
      <w:proofErr w:type="gramStart"/>
      <w:r w:rsidRPr="00B96ED5">
        <w:rPr>
          <w:color w:val="000000" w:themeColor="text1"/>
          <w:lang w:val="en-US"/>
        </w:rPr>
        <w:t>IDC :</w:t>
      </w:r>
      <w:proofErr w:type="gramEnd"/>
      <w:r w:rsidRPr="00B96ED5">
        <w:rPr>
          <w:color w:val="000000" w:themeColor="text1"/>
          <w:lang w:val="en-US"/>
        </w:rPr>
        <w:t xml:space="preserve"> </w:t>
      </w:r>
      <w:r w:rsidRPr="00B96ED5">
        <w:rPr>
          <w:color w:val="000000" w:themeColor="text1"/>
          <w:lang w:val="en-US"/>
        </w:rPr>
        <w:tab/>
      </w:r>
      <w:r w:rsidR="00B51F10" w:rsidRPr="00B96ED5">
        <w:rPr>
          <w:color w:val="000000" w:themeColor="text1"/>
          <w:lang w:val="en-US"/>
        </w:rPr>
        <w:t>488</w:t>
      </w:r>
      <w:r w:rsidR="00ED140F" w:rsidRPr="00B96ED5">
        <w:rPr>
          <w:color w:val="000000" w:themeColor="text1"/>
          <w:lang w:val="en-US"/>
        </w:rPr>
        <w:t xml:space="preserve"> </w:t>
      </w:r>
      <w:r w:rsidRPr="00B96ED5">
        <w:rPr>
          <w:color w:val="000000" w:themeColor="text1"/>
          <w:lang w:val="en-US"/>
        </w:rPr>
        <w:t>MJ/m²</w:t>
      </w:r>
    </w:p>
    <w:p w14:paraId="1B868256" w14:textId="7600C619" w:rsidR="0020720C" w:rsidRPr="00610EF4" w:rsidRDefault="0020720C" w:rsidP="00293A39">
      <w:pPr>
        <w:tabs>
          <w:tab w:val="left" w:pos="2552"/>
          <w:tab w:val="left" w:pos="2977"/>
        </w:tabs>
        <w:rPr>
          <w:color w:val="000000" w:themeColor="text1"/>
        </w:rPr>
      </w:pPr>
      <w:r w:rsidRPr="00610EF4">
        <w:rPr>
          <w:color w:val="000000" w:themeColor="text1"/>
        </w:rPr>
        <w:t>Orientation :</w:t>
      </w:r>
      <w:r w:rsidRPr="00610EF4">
        <w:rPr>
          <w:color w:val="000000" w:themeColor="text1"/>
        </w:rPr>
        <w:tab/>
      </w:r>
      <w:r w:rsidR="00B51F10">
        <w:rPr>
          <w:color w:val="000000" w:themeColor="text1"/>
        </w:rPr>
        <w:t>Toutes</w:t>
      </w:r>
    </w:p>
    <w:p w14:paraId="1242EACC" w14:textId="0E638F00" w:rsidR="0020720C" w:rsidRDefault="0020720C" w:rsidP="0060181E">
      <w:pPr>
        <w:tabs>
          <w:tab w:val="left" w:pos="1985"/>
          <w:tab w:val="left" w:pos="2552"/>
          <w:tab w:val="left" w:pos="2977"/>
        </w:tabs>
        <w:ind w:left="2552" w:hanging="2552"/>
        <w:rPr>
          <w:color w:val="000000" w:themeColor="text1"/>
        </w:rPr>
      </w:pPr>
      <w:r w:rsidRPr="00610EF4">
        <w:rPr>
          <w:color w:val="000000" w:themeColor="text1"/>
        </w:rPr>
        <w:t>Niveau de bruit :</w:t>
      </w:r>
      <w:r w:rsidRPr="00610EF4">
        <w:rPr>
          <w:color w:val="000000" w:themeColor="text1"/>
        </w:rPr>
        <w:tab/>
      </w:r>
      <w:r w:rsidR="00D70C2B" w:rsidRPr="00610EF4">
        <w:rPr>
          <w:color w:val="000000" w:themeColor="text1"/>
        </w:rPr>
        <w:tab/>
      </w:r>
      <w:r w:rsidR="00B51F10">
        <w:rPr>
          <w:color w:val="000000" w:themeColor="text1"/>
        </w:rPr>
        <w:t>Assez é</w:t>
      </w:r>
      <w:r w:rsidR="00ED140F" w:rsidRPr="00610EF4">
        <w:rPr>
          <w:color w:val="000000" w:themeColor="text1"/>
        </w:rPr>
        <w:t>levé</w:t>
      </w:r>
      <w:r w:rsidR="0060181E">
        <w:rPr>
          <w:color w:val="000000" w:themeColor="text1"/>
        </w:rPr>
        <w:t xml:space="preserve"> </w:t>
      </w:r>
    </w:p>
    <w:p w14:paraId="5629E603" w14:textId="061B760A" w:rsidR="0060181E" w:rsidRPr="00610EF4" w:rsidRDefault="0060181E" w:rsidP="0060181E">
      <w:pPr>
        <w:tabs>
          <w:tab w:val="left" w:pos="1985"/>
          <w:tab w:val="left" w:pos="2552"/>
          <w:tab w:val="left" w:pos="2977"/>
        </w:tabs>
        <w:ind w:left="2552" w:hanging="2552"/>
        <w:rPr>
          <w:color w:val="000000" w:themeColor="text1"/>
        </w:rPr>
      </w:pPr>
      <w:r>
        <w:rPr>
          <w:color w:val="000000" w:themeColor="text1"/>
        </w:rPr>
        <w:t>Zone consultation OPAM :</w:t>
      </w:r>
      <w:r>
        <w:rPr>
          <w:color w:val="000000" w:themeColor="text1"/>
        </w:rPr>
        <w:tab/>
        <w:t>Route de transit</w:t>
      </w:r>
    </w:p>
    <w:p w14:paraId="50FB7019" w14:textId="0BC8CD69" w:rsidR="0089020A" w:rsidRPr="00610EF4" w:rsidRDefault="0020720C" w:rsidP="00ED140F">
      <w:pPr>
        <w:tabs>
          <w:tab w:val="left" w:pos="1985"/>
          <w:tab w:val="left" w:pos="2552"/>
          <w:tab w:val="left" w:pos="2977"/>
        </w:tabs>
        <w:rPr>
          <w:color w:val="000000" w:themeColor="text1"/>
        </w:rPr>
      </w:pPr>
      <w:r w:rsidRPr="00610EF4">
        <w:rPr>
          <w:color w:val="000000" w:themeColor="text1"/>
        </w:rPr>
        <w:t>Implantation :</w:t>
      </w:r>
      <w:r w:rsidRPr="00610EF4">
        <w:rPr>
          <w:color w:val="000000" w:themeColor="text1"/>
        </w:rPr>
        <w:tab/>
      </w:r>
      <w:r w:rsidR="00D70C2B" w:rsidRPr="00610EF4">
        <w:rPr>
          <w:color w:val="000000" w:themeColor="text1"/>
        </w:rPr>
        <w:tab/>
      </w:r>
      <w:r w:rsidR="00B51F10">
        <w:rPr>
          <w:color w:val="000000" w:themeColor="text1"/>
        </w:rPr>
        <w:t xml:space="preserve">Isolé </w:t>
      </w:r>
    </w:p>
    <w:p w14:paraId="3962374B" w14:textId="0CB27B34" w:rsidR="00D70C2B" w:rsidRPr="00610EF4" w:rsidRDefault="00B96ED5" w:rsidP="00293A39">
      <w:pPr>
        <w:tabs>
          <w:tab w:val="left" w:pos="1985"/>
          <w:tab w:val="left" w:pos="2552"/>
          <w:tab w:val="left" w:pos="2977"/>
        </w:tabs>
        <w:rPr>
          <w:color w:val="000000" w:themeColor="text1"/>
        </w:rPr>
      </w:pPr>
      <w:r w:rsidRPr="00610EF4">
        <w:rPr>
          <w:noProof/>
          <w:color w:val="000000" w:themeColor="text1"/>
          <w:sz w:val="13"/>
          <w:szCs w:val="13"/>
          <w:lang w:eastAsia="fr-FR"/>
        </w:rPr>
        <mc:AlternateContent>
          <mc:Choice Requires="wps">
            <w:drawing>
              <wp:anchor distT="0" distB="0" distL="114300" distR="114300" simplePos="0" relativeHeight="251665408" behindDoc="0" locked="0" layoutInCell="1" allowOverlap="1" wp14:anchorId="1F5ACCD4" wp14:editId="6494D017">
                <wp:simplePos x="0" y="0"/>
                <wp:positionH relativeFrom="column">
                  <wp:posOffset>4869543</wp:posOffset>
                </wp:positionH>
                <wp:positionV relativeFrom="paragraph">
                  <wp:posOffset>85725</wp:posOffset>
                </wp:positionV>
                <wp:extent cx="1175385" cy="256540"/>
                <wp:effectExtent l="0" t="0" r="0" b="0"/>
                <wp:wrapNone/>
                <wp:docPr id="375" name="Zone de texte 375"/>
                <wp:cNvGraphicFramePr/>
                <a:graphic xmlns:a="http://schemas.openxmlformats.org/drawingml/2006/main">
                  <a:graphicData uri="http://schemas.microsoft.com/office/word/2010/wordprocessingShape">
                    <wps:wsp>
                      <wps:cNvSpPr txBox="1"/>
                      <wps:spPr>
                        <a:xfrm>
                          <a:off x="0" y="0"/>
                          <a:ext cx="1175385" cy="256540"/>
                        </a:xfrm>
                        <a:prstGeom prst="rect">
                          <a:avLst/>
                        </a:prstGeom>
                        <a:noFill/>
                        <a:ln w="6350">
                          <a:noFill/>
                        </a:ln>
                      </wps:spPr>
                      <wps:txbx>
                        <w:txbxContent>
                          <w:p w14:paraId="2C2C7702" w14:textId="77777777" w:rsidR="004E34B7" w:rsidRPr="00E30270" w:rsidRDefault="004E34B7" w:rsidP="00E30270">
                            <w:pPr>
                              <w:rPr>
                                <w:sz w:val="13"/>
                                <w:szCs w:val="13"/>
                              </w:rPr>
                            </w:pPr>
                            <w:r w:rsidRPr="00E30270">
                              <w:rPr>
                                <w:sz w:val="13"/>
                                <w:szCs w:val="13"/>
                              </w:rPr>
                              <w:t>Source : SITG / Géoportail</w:t>
                            </w:r>
                          </w:p>
                          <w:p w14:paraId="40DE61CA" w14:textId="77777777" w:rsidR="004E34B7" w:rsidRPr="00E30270" w:rsidRDefault="004E34B7" w:rsidP="00E30270">
                            <w:pPr>
                              <w:rPr>
                                <w:sz w:val="13"/>
                                <w:szCs w:val="13"/>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F5ACCD4" id="Zone de texte 375" o:spid="_x0000_s1032" type="#_x0000_t202" style="position:absolute;margin-left:383.45pt;margin-top:6.75pt;width:92.55pt;height:2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" filled="f" stroked="f" strokeweight=".5pt">
                <v:textbox>
                  <w:txbxContent>
                    <w:p w14:paraId="2C2C7702" w14:textId="77777777" w:rsidR="004E34B7" w:rsidRPr="00E30270" w:rsidRDefault="004E34B7" w:rsidP="00E30270">
                      <w:pPr>
                        <w:rPr>
                          <w:sz w:val="13"/>
                          <w:szCs w:val="13"/>
                        </w:rPr>
                      </w:pPr>
                      <w:r w:rsidRPr="00E30270">
                        <w:rPr>
                          <w:sz w:val="13"/>
                          <w:szCs w:val="13"/>
                        </w:rPr>
                        <w:t xml:space="preserve">Source : SITG / </w:t>
                      </w:r>
                      <w:r w:rsidRPr="00E30270">
                        <w:rPr>
                          <w:sz w:val="13"/>
                          <w:szCs w:val="13"/>
                        </w:rPr>
                        <w:t>Géoportail</w:t>
                      </w:r>
                    </w:p>
                    <w:p w14:paraId="40DE61CA" w14:textId="77777777" w:rsidR="004E34B7" w:rsidRPr="00E30270" w:rsidRDefault="004E34B7" w:rsidP="00E30270">
                      <w:pPr>
                        <w:rPr>
                          <w:sz w:val="13"/>
                          <w:szCs w:val="13"/>
                          <w:lang w:val="fr-CH"/>
                        </w:rPr>
                      </w:pPr>
                    </w:p>
                  </w:txbxContent>
                </v:textbox>
              </v:shape>
            </w:pict>
          </mc:Fallback>
        </mc:AlternateContent>
      </w:r>
      <w:r w:rsidR="00523535" w:rsidRPr="00610EF4">
        <w:rPr>
          <w:color w:val="000000" w:themeColor="text1"/>
        </w:rPr>
        <w:t>Gabarit</w:t>
      </w:r>
      <w:r w:rsidR="008A4229" w:rsidRPr="00610EF4">
        <w:rPr>
          <w:color w:val="000000" w:themeColor="text1"/>
        </w:rPr>
        <w:t> :</w:t>
      </w:r>
      <w:r w:rsidR="008A4229" w:rsidRPr="00610EF4">
        <w:rPr>
          <w:color w:val="000000" w:themeColor="text1"/>
        </w:rPr>
        <w:tab/>
      </w:r>
      <w:r w:rsidR="00D70C2B" w:rsidRPr="00610EF4">
        <w:rPr>
          <w:color w:val="000000" w:themeColor="text1"/>
        </w:rPr>
        <w:tab/>
      </w:r>
      <w:proofErr w:type="spellStart"/>
      <w:r w:rsidR="00523535" w:rsidRPr="00610EF4">
        <w:rPr>
          <w:color w:val="000000" w:themeColor="text1"/>
        </w:rPr>
        <w:t>Rez</w:t>
      </w:r>
      <w:proofErr w:type="spellEnd"/>
      <w:r w:rsidR="00523535" w:rsidRPr="00610EF4">
        <w:rPr>
          <w:color w:val="000000" w:themeColor="text1"/>
        </w:rPr>
        <w:t xml:space="preserve"> + </w:t>
      </w:r>
      <w:r w:rsidR="00B51F10">
        <w:rPr>
          <w:color w:val="000000" w:themeColor="text1"/>
        </w:rPr>
        <w:t>5</w:t>
      </w:r>
      <w:r w:rsidR="00AA4F81">
        <w:rPr>
          <w:color w:val="000000" w:themeColor="text1"/>
        </w:rPr>
        <w:t xml:space="preserve"> </w:t>
      </w:r>
    </w:p>
    <w:p w14:paraId="07F015C3" w14:textId="5D14AFB1" w:rsidR="00D70C2B" w:rsidRPr="00610EF4" w:rsidRDefault="00D70C2B" w:rsidP="00293A39">
      <w:pPr>
        <w:tabs>
          <w:tab w:val="left" w:pos="1985"/>
          <w:tab w:val="left" w:pos="2552"/>
          <w:tab w:val="left" w:pos="2977"/>
        </w:tabs>
        <w:rPr>
          <w:color w:val="000000" w:themeColor="text1"/>
        </w:rPr>
      </w:pPr>
      <w:r w:rsidRPr="00610EF4">
        <w:rPr>
          <w:color w:val="000000" w:themeColor="text1"/>
        </w:rPr>
        <w:t>Sous-sol :</w:t>
      </w:r>
      <w:r w:rsidRPr="00610EF4">
        <w:rPr>
          <w:color w:val="000000" w:themeColor="text1"/>
        </w:rPr>
        <w:tab/>
      </w:r>
      <w:r w:rsidRPr="00610EF4">
        <w:rPr>
          <w:color w:val="000000" w:themeColor="text1"/>
        </w:rPr>
        <w:tab/>
      </w:r>
      <w:r w:rsidR="00ED140F" w:rsidRPr="00610EF4">
        <w:rPr>
          <w:color w:val="000000" w:themeColor="text1"/>
        </w:rPr>
        <w:t>Oui</w:t>
      </w:r>
    </w:p>
    <w:p w14:paraId="0B3EB470" w14:textId="4FD3CF69" w:rsidR="00F45037" w:rsidRPr="00B96ED5" w:rsidRDefault="005D6EDE" w:rsidP="00B96ED5">
      <w:pPr>
        <w:tabs>
          <w:tab w:val="left" w:pos="1985"/>
          <w:tab w:val="left" w:pos="2552"/>
          <w:tab w:val="left" w:pos="2977"/>
        </w:tabs>
        <w:rPr>
          <w:color w:val="000000" w:themeColor="text1"/>
        </w:rPr>
      </w:pPr>
      <w:r w:rsidRPr="00610EF4">
        <w:rPr>
          <w:color w:val="000000" w:themeColor="text1"/>
        </w:rPr>
        <w:t>Accès :</w:t>
      </w:r>
      <w:r w:rsidRPr="00610EF4">
        <w:rPr>
          <w:color w:val="000000" w:themeColor="text1"/>
        </w:rPr>
        <w:tab/>
      </w:r>
      <w:r w:rsidR="00293A39" w:rsidRPr="00610EF4">
        <w:rPr>
          <w:color w:val="000000" w:themeColor="text1"/>
        </w:rPr>
        <w:tab/>
      </w:r>
      <w:r w:rsidR="00ED140F" w:rsidRPr="00610EF4">
        <w:rPr>
          <w:color w:val="000000" w:themeColor="text1"/>
        </w:rPr>
        <w:t>Aisé</w:t>
      </w:r>
    </w:p>
    <w:p w14:paraId="7C64E67A" w14:textId="77777777" w:rsidR="00ED140F" w:rsidRDefault="00ED140F" w:rsidP="00ED140F"/>
    <w:p w14:paraId="406BA9CA" w14:textId="6BADF28B" w:rsidR="008A4229" w:rsidRDefault="008A4229" w:rsidP="008A4229">
      <w:r>
        <w:t>Affectation</w:t>
      </w:r>
      <w:r w:rsidR="004F76B0">
        <w:t> :</w:t>
      </w:r>
    </w:p>
    <w:p w14:paraId="7D5D73F5" w14:textId="33BFAF4E" w:rsidR="008A4229" w:rsidRDefault="0099076F" w:rsidP="008A4229">
      <w:r w:rsidRPr="008A4229">
        <w:rPr>
          <w:noProof/>
          <w:lang w:eastAsia="fr-FR"/>
        </w:rPr>
        <mc:AlternateContent>
          <mc:Choice Requires="wpg">
            <w:drawing>
              <wp:anchor distT="0" distB="0" distL="114300" distR="114300" simplePos="0" relativeHeight="251661312" behindDoc="0" locked="0" layoutInCell="1" allowOverlap="1" wp14:anchorId="73F11E69" wp14:editId="195DC595">
                <wp:simplePos x="0" y="0"/>
                <wp:positionH relativeFrom="column">
                  <wp:posOffset>-7767</wp:posOffset>
                </wp:positionH>
                <wp:positionV relativeFrom="paragraph">
                  <wp:posOffset>118005</wp:posOffset>
                </wp:positionV>
                <wp:extent cx="4649821" cy="3153269"/>
                <wp:effectExtent l="0" t="0" r="11430" b="0"/>
                <wp:wrapNone/>
                <wp:docPr id="299" name="Groupe 153"/>
                <wp:cNvGraphicFramePr xmlns:a="http://schemas.openxmlformats.org/drawingml/2006/main"/>
                <a:graphic xmlns:a="http://schemas.openxmlformats.org/drawingml/2006/main">
                  <a:graphicData uri="http://schemas.microsoft.com/office/word/2010/wordprocessingGroup">
                    <wpg:wgp>
                      <wpg:cNvGrpSpPr/>
                      <wpg:grpSpPr>
                        <a:xfrm>
                          <a:off x="0" y="0"/>
                          <a:ext cx="4649821" cy="3153269"/>
                          <a:chOff x="0" y="0"/>
                          <a:chExt cx="5857817" cy="4430826"/>
                        </a:xfrm>
                      </wpg:grpSpPr>
                      <wps:wsp>
                        <wps:cNvPr id="302" name="ZoneTexte 121"/>
                        <wps:cNvSpPr txBox="1"/>
                        <wps:spPr>
                          <a:xfrm>
                            <a:off x="4249055" y="2762712"/>
                            <a:ext cx="305487" cy="360153"/>
                          </a:xfrm>
                          <a:prstGeom prst="rect">
                            <a:avLst/>
                          </a:prstGeom>
                          <a:noFill/>
                        </wps:spPr>
                        <wps:txbx>
                          <w:txbxContent>
                            <w:p w14:paraId="5E639FDE" w14:textId="77777777" w:rsidR="004E34B7" w:rsidRDefault="004E34B7" w:rsidP="008A4229">
                              <w:pPr>
                                <w:rPr>
                                  <w:sz w:val="24"/>
                                  <w:szCs w:val="24"/>
                                </w:rPr>
                              </w:pPr>
                              <w:proofErr w:type="gramStart"/>
                              <w:r>
                                <w:rPr>
                                  <w:rFonts w:asciiTheme="minorHAnsi" w:hAnsi="Calibri" w:cstheme="minorBidi"/>
                                  <w:b/>
                                  <w:bCs/>
                                  <w:color w:val="000000" w:themeColor="text1"/>
                                  <w:kern w:val="24"/>
                                </w:rPr>
                                <w:t>x</w:t>
                              </w:r>
                              <w:proofErr w:type="gramEnd"/>
                            </w:p>
                          </w:txbxContent>
                        </wps:txbx>
                        <wps:bodyPr wrap="square" rtlCol="0">
                          <a:noAutofit/>
                        </wps:bodyPr>
                      </wps:wsp>
                      <wps:wsp>
                        <wps:cNvPr id="303" name="ZoneTexte 122"/>
                        <wps:cNvSpPr txBox="1"/>
                        <wps:spPr>
                          <a:xfrm>
                            <a:off x="4839430" y="2288163"/>
                            <a:ext cx="305486" cy="360153"/>
                          </a:xfrm>
                          <a:prstGeom prst="rect">
                            <a:avLst/>
                          </a:prstGeom>
                          <a:noFill/>
                        </wps:spPr>
                        <wps:txbx>
                          <w:txbxContent>
                            <w:p w14:paraId="1FB82A03" w14:textId="77777777" w:rsidR="004E34B7" w:rsidRDefault="004E34B7" w:rsidP="008A4229">
                              <w:pPr>
                                <w:rPr>
                                  <w:sz w:val="24"/>
                                  <w:szCs w:val="24"/>
                                </w:rPr>
                              </w:pPr>
                              <w:proofErr w:type="gramStart"/>
                              <w:r>
                                <w:rPr>
                                  <w:rFonts w:asciiTheme="minorHAnsi" w:hAnsi="Calibri" w:cstheme="minorBidi"/>
                                  <w:b/>
                                  <w:bCs/>
                                  <w:color w:val="000000" w:themeColor="text1"/>
                                  <w:kern w:val="24"/>
                                </w:rPr>
                                <w:t>x</w:t>
                              </w:r>
                              <w:proofErr w:type="gramEnd"/>
                            </w:p>
                          </w:txbxContent>
                        </wps:txbx>
                        <wps:bodyPr wrap="square" rtlCol="0">
                          <a:noAutofit/>
                        </wps:bodyPr>
                      </wps:wsp>
                      <wpg:grpSp>
                        <wpg:cNvPr id="305" name="Groupe 305"/>
                        <wpg:cNvGrpSpPr/>
                        <wpg:grpSpPr>
                          <a:xfrm>
                            <a:off x="0" y="0"/>
                            <a:ext cx="5857817" cy="4430826"/>
                            <a:chOff x="0" y="0"/>
                            <a:chExt cx="5857817" cy="4430826"/>
                          </a:xfrm>
                        </wpg:grpSpPr>
                        <wpg:grpSp>
                          <wpg:cNvPr id="306" name="Groupe 306"/>
                          <wpg:cNvGrpSpPr/>
                          <wpg:grpSpPr>
                            <a:xfrm>
                              <a:off x="0" y="0"/>
                              <a:ext cx="5857817" cy="4430826"/>
                              <a:chOff x="0" y="0"/>
                              <a:chExt cx="5857817" cy="4430826"/>
                            </a:xfrm>
                          </wpg:grpSpPr>
                          <wps:wsp>
                            <wps:cNvPr id="307" name="Trapèze 307"/>
                            <wps:cNvSpPr/>
                            <wps:spPr>
                              <a:xfrm>
                                <a:off x="1252714" y="5839"/>
                                <a:ext cx="2343162" cy="367489"/>
                              </a:xfrm>
                              <a:prstGeom prst="trapezoid">
                                <a:avLst>
                                  <a:gd name="adj" fmla="val 7801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8" name="Rectangle 308"/>
                            <wps:cNvSpPr/>
                            <wps:spPr>
                              <a:xfrm>
                                <a:off x="1348313" y="369725"/>
                                <a:ext cx="2158819" cy="1855514"/>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1348313" y="372169"/>
                                <a:ext cx="2160395" cy="962729"/>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0" name="Rectangle 310"/>
                            <wps:cNvSpPr/>
                            <wps:spPr>
                              <a:xfrm>
                                <a:off x="1489788" y="488522"/>
                                <a:ext cx="291516" cy="3121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1" name="Rectangle 311"/>
                            <wps:cNvSpPr/>
                            <wps:spPr>
                              <a:xfrm>
                                <a:off x="1489788" y="913902"/>
                                <a:ext cx="291516" cy="3121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1885303" y="488522"/>
                                <a:ext cx="291516" cy="3121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3" name="Rectangle 313"/>
                            <wps:cNvSpPr/>
                            <wps:spPr>
                              <a:xfrm>
                                <a:off x="1885303" y="913902"/>
                                <a:ext cx="291516" cy="3121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4" name="Rectangle 314"/>
                            <wps:cNvSpPr/>
                            <wps:spPr>
                              <a:xfrm>
                                <a:off x="2280818" y="488522"/>
                                <a:ext cx="291516" cy="3121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5" name="Rectangle 315"/>
                            <wps:cNvSpPr/>
                            <wps:spPr>
                              <a:xfrm>
                                <a:off x="2280818" y="913902"/>
                                <a:ext cx="291516" cy="3121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6" name="Rectangle 316"/>
                            <wps:cNvSpPr/>
                            <wps:spPr>
                              <a:xfrm>
                                <a:off x="2676333" y="488522"/>
                                <a:ext cx="291516" cy="3121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2676333" y="913902"/>
                                <a:ext cx="291516" cy="3121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3071848" y="488522"/>
                                <a:ext cx="291516" cy="3121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3071848" y="913902"/>
                                <a:ext cx="291516" cy="3121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0" name="Rectangle 320"/>
                            <wps:cNvSpPr/>
                            <wps:spPr>
                              <a:xfrm>
                                <a:off x="1937444" y="93743"/>
                                <a:ext cx="175888" cy="20148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1" name="Rectangle 321"/>
                            <wps:cNvSpPr/>
                            <wps:spPr>
                              <a:xfrm>
                                <a:off x="2332959" y="93743"/>
                                <a:ext cx="175888" cy="20148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2" name="Rectangle 322"/>
                            <wps:cNvSpPr/>
                            <wps:spPr>
                              <a:xfrm>
                                <a:off x="2728474" y="93743"/>
                                <a:ext cx="175888" cy="20148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3" name="Connecteur droit 323"/>
                            <wps:cNvCnPr>
                              <a:cxnSpLocks/>
                            </wps:cNvCnPr>
                            <wps:spPr>
                              <a:xfrm>
                                <a:off x="1256431" y="369725"/>
                                <a:ext cx="2343162"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4" name="Connecteur droit 324"/>
                            <wps:cNvCnPr>
                              <a:cxnSpLocks/>
                            </wps:cNvCnPr>
                            <wps:spPr>
                              <a:xfrm flipH="1" flipV="1">
                                <a:off x="3308424" y="0"/>
                                <a:ext cx="291172" cy="372571"/>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5" name="Connecteur droit 325"/>
                            <wps:cNvCnPr>
                              <a:cxnSpLocks/>
                            </wps:cNvCnPr>
                            <wps:spPr>
                              <a:xfrm flipV="1">
                                <a:off x="1547602" y="2914"/>
                                <a:ext cx="1760822" cy="724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6" name="Connecteur droit 326"/>
                            <wps:cNvCnPr>
                              <a:cxnSpLocks/>
                            </wps:cNvCnPr>
                            <wps:spPr>
                              <a:xfrm flipV="1">
                                <a:off x="1256432" y="8732"/>
                                <a:ext cx="291170" cy="363837"/>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7" name="Rectangle 327"/>
                            <wps:cNvSpPr/>
                            <wps:spPr>
                              <a:xfrm>
                                <a:off x="1547602" y="89072"/>
                                <a:ext cx="175888" cy="20148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8" name="Rectangle 328"/>
                            <wps:cNvSpPr/>
                            <wps:spPr>
                              <a:xfrm>
                                <a:off x="3109016" y="89072"/>
                                <a:ext cx="175888" cy="20148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9" name="Rectangle 329"/>
                            <wps:cNvSpPr/>
                            <wps:spPr>
                              <a:xfrm>
                                <a:off x="1348313" y="1337812"/>
                                <a:ext cx="2160395" cy="459375"/>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0" name="Rectangle 330"/>
                            <wps:cNvSpPr/>
                            <wps:spPr>
                              <a:xfrm>
                                <a:off x="1489788" y="1413877"/>
                                <a:ext cx="360000" cy="38330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1" name="Rectangle 331"/>
                            <wps:cNvSpPr/>
                            <wps:spPr>
                              <a:xfrm>
                                <a:off x="1885303" y="1413877"/>
                                <a:ext cx="360000" cy="38330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2" name="Rectangle 332"/>
                            <wps:cNvSpPr/>
                            <wps:spPr>
                              <a:xfrm>
                                <a:off x="2607849" y="1413878"/>
                                <a:ext cx="360000" cy="38330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3" name="Rectangle 333"/>
                            <wps:cNvSpPr/>
                            <wps:spPr>
                              <a:xfrm>
                                <a:off x="3003364" y="1413877"/>
                                <a:ext cx="360000" cy="38330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4" name="Rectangle 334"/>
                            <wps:cNvSpPr/>
                            <wps:spPr>
                              <a:xfrm>
                                <a:off x="2337041" y="1413876"/>
                                <a:ext cx="174631" cy="38330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5" name="Connecteur droit 335"/>
                            <wps:cNvCnPr>
                              <a:cxnSpLocks/>
                            </wps:cNvCnPr>
                            <wps:spPr>
                              <a:xfrm>
                                <a:off x="6771" y="1797185"/>
                                <a:ext cx="4068762"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6" name="Rectangle 336"/>
                            <wps:cNvSpPr/>
                            <wps:spPr>
                              <a:xfrm>
                                <a:off x="1348313" y="1800095"/>
                                <a:ext cx="2160395" cy="425144"/>
                              </a:xfrm>
                              <a:prstGeom prst="rect">
                                <a:avLst/>
                              </a:prstGeom>
                              <a:noFill/>
                              <a:ln w="158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7" name="ZoneTexte 54"/>
                            <wps:cNvSpPr txBox="1"/>
                            <wps:spPr>
                              <a:xfrm>
                                <a:off x="17857" y="44330"/>
                                <a:ext cx="1233202" cy="311918"/>
                              </a:xfrm>
                              <a:prstGeom prst="rect">
                                <a:avLst/>
                              </a:prstGeom>
                              <a:noFill/>
                            </wps:spPr>
                            <wps:txbx>
                              <w:txbxContent>
                                <w:p w14:paraId="42635286" w14:textId="77777777" w:rsidR="004E34B7" w:rsidRDefault="004E34B7" w:rsidP="008A4229">
                                  <w:pPr>
                                    <w:rPr>
                                      <w:sz w:val="24"/>
                                      <w:szCs w:val="24"/>
                                    </w:rPr>
                                  </w:pPr>
                                  <w:r>
                                    <w:rPr>
                                      <w:rFonts w:cs="Arial"/>
                                      <w:color w:val="000000" w:themeColor="text1"/>
                                      <w:kern w:val="24"/>
                                      <w:sz w:val="16"/>
                                      <w:szCs w:val="16"/>
                                    </w:rPr>
                                    <w:t>Combles / attique</w:t>
                                  </w:r>
                                </w:p>
                              </w:txbxContent>
                            </wps:txbx>
                            <wps:bodyPr wrap="square" rtlCol="0">
                              <a:noAutofit/>
                            </wps:bodyPr>
                          </wps:wsp>
                          <wps:wsp>
                            <wps:cNvPr id="338" name="ZoneTexte 55"/>
                            <wps:cNvSpPr txBox="1"/>
                            <wps:spPr>
                              <a:xfrm>
                                <a:off x="19761" y="620269"/>
                                <a:ext cx="1316780" cy="508073"/>
                              </a:xfrm>
                              <a:prstGeom prst="rect">
                                <a:avLst/>
                              </a:prstGeom>
                              <a:noFill/>
                            </wps:spPr>
                            <wps:txbx>
                              <w:txbxContent>
                                <w:p w14:paraId="7C9FC496" w14:textId="77777777" w:rsidR="004E34B7" w:rsidRDefault="004E34B7" w:rsidP="008A4229">
                                  <w:pPr>
                                    <w:rPr>
                                      <w:sz w:val="24"/>
                                      <w:szCs w:val="24"/>
                                    </w:rPr>
                                  </w:pPr>
                                  <w:r>
                                    <w:rPr>
                                      <w:rFonts w:cs="Arial"/>
                                      <w:color w:val="000000" w:themeColor="text1"/>
                                      <w:kern w:val="24"/>
                                      <w:sz w:val="16"/>
                                      <w:szCs w:val="16"/>
                                    </w:rPr>
                                    <w:t>Corps</w:t>
                                  </w:r>
                                </w:p>
                                <w:p w14:paraId="1845A9E7" w14:textId="77777777" w:rsidR="004E34B7" w:rsidRDefault="004E34B7" w:rsidP="008A4229">
                                  <w:proofErr w:type="gramStart"/>
                                  <w:r>
                                    <w:rPr>
                                      <w:rFonts w:cs="Arial"/>
                                      <w:color w:val="000000" w:themeColor="text1"/>
                                      <w:kern w:val="24"/>
                                      <w:sz w:val="16"/>
                                      <w:szCs w:val="16"/>
                                    </w:rPr>
                                    <w:t>principal</w:t>
                                  </w:r>
                                  <w:proofErr w:type="gramEnd"/>
                                </w:p>
                              </w:txbxContent>
                            </wps:txbx>
                            <wps:bodyPr wrap="square" rtlCol="0">
                              <a:noAutofit/>
                            </wps:bodyPr>
                          </wps:wsp>
                          <wps:wsp>
                            <wps:cNvPr id="339" name="ZoneTexte 56"/>
                            <wps:cNvSpPr txBox="1"/>
                            <wps:spPr>
                              <a:xfrm>
                                <a:off x="17857" y="1314926"/>
                                <a:ext cx="1239633" cy="311918"/>
                              </a:xfrm>
                              <a:prstGeom prst="rect">
                                <a:avLst/>
                              </a:prstGeom>
                              <a:noFill/>
                            </wps:spPr>
                            <wps:txbx>
                              <w:txbxContent>
                                <w:p w14:paraId="15BA8781" w14:textId="77777777" w:rsidR="004E34B7" w:rsidRDefault="004E34B7" w:rsidP="008A4229">
                                  <w:pPr>
                                    <w:rPr>
                                      <w:sz w:val="24"/>
                                      <w:szCs w:val="24"/>
                                    </w:rPr>
                                  </w:pPr>
                                  <w:r>
                                    <w:rPr>
                                      <w:rFonts w:cs="Arial"/>
                                      <w:color w:val="000000" w:themeColor="text1"/>
                                      <w:kern w:val="24"/>
                                      <w:sz w:val="16"/>
                                      <w:szCs w:val="16"/>
                                    </w:rPr>
                                    <w:t>Rez-de-chaussée</w:t>
                                  </w:r>
                                </w:p>
                              </w:txbxContent>
                            </wps:txbx>
                            <wps:bodyPr wrap="square" rtlCol="0">
                              <a:noAutofit/>
                            </wps:bodyPr>
                          </wps:wsp>
                          <wps:wsp>
                            <wps:cNvPr id="340" name="ZoneTexte 57"/>
                            <wps:cNvSpPr txBox="1"/>
                            <wps:spPr>
                              <a:xfrm>
                                <a:off x="13849" y="1921694"/>
                                <a:ext cx="732364" cy="311918"/>
                              </a:xfrm>
                              <a:prstGeom prst="rect">
                                <a:avLst/>
                              </a:prstGeom>
                              <a:noFill/>
                            </wps:spPr>
                            <wps:txbx>
                              <w:txbxContent>
                                <w:p w14:paraId="34D8049B" w14:textId="77777777" w:rsidR="004E34B7" w:rsidRDefault="004E34B7" w:rsidP="008A4229">
                                  <w:pPr>
                                    <w:rPr>
                                      <w:sz w:val="24"/>
                                      <w:szCs w:val="24"/>
                                    </w:rPr>
                                  </w:pPr>
                                  <w:r>
                                    <w:rPr>
                                      <w:rFonts w:cs="Arial"/>
                                      <w:color w:val="000000" w:themeColor="text1"/>
                                      <w:kern w:val="24"/>
                                      <w:sz w:val="16"/>
                                      <w:szCs w:val="16"/>
                                    </w:rPr>
                                    <w:t>Sous-sol</w:t>
                                  </w:r>
                                </w:p>
                              </w:txbxContent>
                            </wps:txbx>
                            <wps:bodyPr wrap="square" rtlCol="0">
                              <a:noAutofit/>
                            </wps:bodyPr>
                          </wps:wsp>
                          <wps:wsp>
                            <wps:cNvPr id="341" name="Connecteur droit 341"/>
                            <wps:cNvCnPr>
                              <a:cxnSpLocks/>
                            </wps:cNvCnPr>
                            <wps:spPr>
                              <a:xfrm>
                                <a:off x="6771" y="2225239"/>
                                <a:ext cx="3500361"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2" name="Connecteur droit 342"/>
                            <wps:cNvCnPr>
                              <a:cxnSpLocks/>
                            </wps:cNvCnPr>
                            <wps:spPr>
                              <a:xfrm>
                                <a:off x="6771" y="1334898"/>
                                <a:ext cx="468153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3" name="Connecteur droit 343"/>
                            <wps:cNvCnPr>
                              <a:cxnSpLocks/>
                            </wps:cNvCnPr>
                            <wps:spPr>
                              <a:xfrm>
                                <a:off x="6771" y="373333"/>
                                <a:ext cx="526424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4" name="Connecteur droit 344"/>
                            <wps:cNvCnPr>
                              <a:cxnSpLocks/>
                            </wps:cNvCnPr>
                            <wps:spPr>
                              <a:xfrm>
                                <a:off x="6771" y="8731"/>
                                <a:ext cx="584396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5" name="Connecteur droit 345"/>
                            <wps:cNvCnPr>
                              <a:cxnSpLocks/>
                            </wps:cNvCnPr>
                            <wps:spPr>
                              <a:xfrm>
                                <a:off x="6088" y="2348936"/>
                                <a:ext cx="584396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6" name="Connecteur droit 346"/>
                            <wps:cNvCnPr>
                              <a:cxnSpLocks/>
                            </wps:cNvCnPr>
                            <wps:spPr>
                              <a:xfrm>
                                <a:off x="1348313" y="2587445"/>
                                <a:ext cx="450950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7" name="Connecteur droit 347"/>
                            <wps:cNvCnPr>
                              <a:cxnSpLocks/>
                            </wps:cNvCnPr>
                            <wps:spPr>
                              <a:xfrm>
                                <a:off x="1348313" y="2838256"/>
                                <a:ext cx="450174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8" name="ZoneTexte 69"/>
                            <wps:cNvSpPr txBox="1"/>
                            <wps:spPr>
                              <a:xfrm>
                                <a:off x="1328872" y="2336393"/>
                                <a:ext cx="875461" cy="311918"/>
                              </a:xfrm>
                              <a:prstGeom prst="rect">
                                <a:avLst/>
                              </a:prstGeom>
                              <a:noFill/>
                            </wps:spPr>
                            <wps:txbx>
                              <w:txbxContent>
                                <w:p w14:paraId="4641F0A6" w14:textId="77777777" w:rsidR="004E34B7" w:rsidRDefault="004E34B7" w:rsidP="008A4229">
                                  <w:pPr>
                                    <w:rPr>
                                      <w:sz w:val="24"/>
                                      <w:szCs w:val="24"/>
                                    </w:rPr>
                                  </w:pPr>
                                  <w:r>
                                    <w:rPr>
                                      <w:rFonts w:cs="Arial"/>
                                      <w:color w:val="000000" w:themeColor="text1"/>
                                      <w:kern w:val="24"/>
                                      <w:sz w:val="16"/>
                                      <w:szCs w:val="16"/>
                                    </w:rPr>
                                    <w:t>Habitations</w:t>
                                  </w:r>
                                </w:p>
                              </w:txbxContent>
                            </wps:txbx>
                            <wps:bodyPr wrap="square" rtlCol="0">
                              <a:noAutofit/>
                            </wps:bodyPr>
                          </wps:wsp>
                          <wps:wsp>
                            <wps:cNvPr id="349" name="Connecteur droit 349"/>
                            <wps:cNvCnPr>
                              <a:cxnSpLocks/>
                            </wps:cNvCnPr>
                            <wps:spPr>
                              <a:xfrm>
                                <a:off x="1348313" y="2225239"/>
                                <a:ext cx="0" cy="214031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0" name="ZoneTexte 73"/>
                            <wps:cNvSpPr txBox="1"/>
                            <wps:spPr>
                              <a:xfrm>
                                <a:off x="1328871" y="2587176"/>
                                <a:ext cx="1297515" cy="311918"/>
                              </a:xfrm>
                              <a:prstGeom prst="rect">
                                <a:avLst/>
                              </a:prstGeom>
                              <a:noFill/>
                            </wps:spPr>
                            <wps:txbx>
                              <w:txbxContent>
                                <w:p w14:paraId="7AFC0C3A" w14:textId="77777777" w:rsidR="004E34B7" w:rsidRDefault="004E34B7" w:rsidP="008A4229">
                                  <w:pPr>
                                    <w:rPr>
                                      <w:sz w:val="24"/>
                                      <w:szCs w:val="24"/>
                                    </w:rPr>
                                  </w:pPr>
                                  <w:r>
                                    <w:rPr>
                                      <w:rFonts w:cs="Arial"/>
                                      <w:color w:val="000000" w:themeColor="text1"/>
                                      <w:kern w:val="24"/>
                                      <w:sz w:val="16"/>
                                      <w:szCs w:val="16"/>
                                    </w:rPr>
                                    <w:t>Bureaux / cabinets</w:t>
                                  </w:r>
                                </w:p>
                              </w:txbxContent>
                            </wps:txbx>
                            <wps:bodyPr wrap="square" rtlCol="0">
                              <a:noAutofit/>
                            </wps:bodyPr>
                          </wps:wsp>
                          <wps:wsp>
                            <wps:cNvPr id="351" name="Connecteur droit 351"/>
                            <wps:cNvCnPr>
                              <a:cxnSpLocks/>
                            </wps:cNvCnPr>
                            <wps:spPr>
                              <a:xfrm flipV="1">
                                <a:off x="1348313" y="3106057"/>
                                <a:ext cx="4500155" cy="1239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2" name="ZoneTexte 75"/>
                            <wps:cNvSpPr txBox="1"/>
                            <wps:spPr>
                              <a:xfrm>
                                <a:off x="1327285" y="2854950"/>
                                <a:ext cx="925303" cy="311918"/>
                              </a:xfrm>
                              <a:prstGeom prst="rect">
                                <a:avLst/>
                              </a:prstGeom>
                              <a:noFill/>
                            </wps:spPr>
                            <wps:txbx>
                              <w:txbxContent>
                                <w:p w14:paraId="44C07400" w14:textId="77777777" w:rsidR="004E34B7" w:rsidRDefault="004E34B7" w:rsidP="008A4229">
                                  <w:pPr>
                                    <w:rPr>
                                      <w:sz w:val="24"/>
                                      <w:szCs w:val="24"/>
                                    </w:rPr>
                                  </w:pPr>
                                  <w:r>
                                    <w:rPr>
                                      <w:rFonts w:cs="Arial"/>
                                      <w:color w:val="000000" w:themeColor="text1"/>
                                      <w:kern w:val="24"/>
                                      <w:sz w:val="16"/>
                                      <w:szCs w:val="16"/>
                                    </w:rPr>
                                    <w:t>Commerces</w:t>
                                  </w:r>
                                </w:p>
                              </w:txbxContent>
                            </wps:txbx>
                            <wps:bodyPr wrap="square" rtlCol="0">
                              <a:noAutofit/>
                            </wps:bodyPr>
                          </wps:wsp>
                          <wps:wsp>
                            <wps:cNvPr id="353" name="Connecteur droit 353"/>
                            <wps:cNvCnPr>
                              <a:cxnSpLocks/>
                            </wps:cNvCnPr>
                            <wps:spPr>
                              <a:xfrm>
                                <a:off x="1348313" y="3369267"/>
                                <a:ext cx="45001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4" name="ZoneTexte 77"/>
                            <wps:cNvSpPr txBox="1"/>
                            <wps:spPr>
                              <a:xfrm>
                                <a:off x="1327285" y="3118133"/>
                                <a:ext cx="1233202" cy="311918"/>
                              </a:xfrm>
                              <a:prstGeom prst="rect">
                                <a:avLst/>
                              </a:prstGeom>
                              <a:noFill/>
                            </wps:spPr>
                            <wps:txbx>
                              <w:txbxContent>
                                <w:p w14:paraId="762B777D" w14:textId="77777777" w:rsidR="004E34B7" w:rsidRDefault="004E34B7" w:rsidP="008A4229">
                                  <w:pPr>
                                    <w:rPr>
                                      <w:sz w:val="24"/>
                                      <w:szCs w:val="24"/>
                                    </w:rPr>
                                  </w:pPr>
                                  <w:r>
                                    <w:rPr>
                                      <w:rFonts w:cs="Arial"/>
                                      <w:color w:val="000000" w:themeColor="text1"/>
                                      <w:kern w:val="24"/>
                                      <w:sz w:val="16"/>
                                      <w:szCs w:val="16"/>
                                    </w:rPr>
                                    <w:t>Ateliers/entrepôts</w:t>
                                  </w:r>
                                </w:p>
                              </w:txbxContent>
                            </wps:txbx>
                            <wps:bodyPr wrap="square" rtlCol="0">
                              <a:noAutofit/>
                            </wps:bodyPr>
                          </wps:wsp>
                          <wps:wsp>
                            <wps:cNvPr id="355" name="Connecteur droit 355"/>
                            <wps:cNvCnPr>
                              <a:cxnSpLocks/>
                            </wps:cNvCnPr>
                            <wps:spPr>
                              <a:xfrm>
                                <a:off x="1348313" y="3618413"/>
                                <a:ext cx="45001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6" name="ZoneTexte 79"/>
                            <wps:cNvSpPr txBox="1"/>
                            <wps:spPr>
                              <a:xfrm>
                                <a:off x="1327285" y="3367252"/>
                                <a:ext cx="725129" cy="311918"/>
                              </a:xfrm>
                              <a:prstGeom prst="rect">
                                <a:avLst/>
                              </a:prstGeom>
                              <a:noFill/>
                            </wps:spPr>
                            <wps:txbx>
                              <w:txbxContent>
                                <w:p w14:paraId="4F834395" w14:textId="77777777" w:rsidR="004E34B7" w:rsidRDefault="004E34B7" w:rsidP="008A4229">
                                  <w:pPr>
                                    <w:rPr>
                                      <w:sz w:val="24"/>
                                      <w:szCs w:val="24"/>
                                    </w:rPr>
                                  </w:pPr>
                                  <w:r>
                                    <w:rPr>
                                      <w:rFonts w:cs="Arial"/>
                                      <w:color w:val="000000" w:themeColor="text1"/>
                                      <w:kern w:val="24"/>
                                      <w:sz w:val="16"/>
                                      <w:szCs w:val="16"/>
                                    </w:rPr>
                                    <w:t>Greniers</w:t>
                                  </w:r>
                                </w:p>
                              </w:txbxContent>
                            </wps:txbx>
                            <wps:bodyPr wrap="square" rtlCol="0">
                              <a:noAutofit/>
                            </wps:bodyPr>
                          </wps:wsp>
                          <wps:wsp>
                            <wps:cNvPr id="357" name="Connecteur droit 357"/>
                            <wps:cNvCnPr>
                              <a:cxnSpLocks/>
                            </wps:cNvCnPr>
                            <wps:spPr>
                              <a:xfrm>
                                <a:off x="1348313" y="3860715"/>
                                <a:ext cx="4503831" cy="625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8" name="ZoneTexte 81"/>
                            <wps:cNvSpPr txBox="1"/>
                            <wps:spPr>
                              <a:xfrm>
                                <a:off x="1330814" y="3615287"/>
                                <a:ext cx="1229390" cy="311918"/>
                              </a:xfrm>
                              <a:prstGeom prst="rect">
                                <a:avLst/>
                              </a:prstGeom>
                              <a:noFill/>
                            </wps:spPr>
                            <wps:txbx>
                              <w:txbxContent>
                                <w:p w14:paraId="04B4DE2E" w14:textId="77777777" w:rsidR="004E34B7" w:rsidRDefault="004E34B7" w:rsidP="008A4229">
                                  <w:pPr>
                                    <w:rPr>
                                      <w:sz w:val="24"/>
                                      <w:szCs w:val="24"/>
                                    </w:rPr>
                                  </w:pPr>
                                  <w:r>
                                    <w:rPr>
                                      <w:rFonts w:cs="Arial"/>
                                      <w:color w:val="000000" w:themeColor="text1"/>
                                      <w:kern w:val="24"/>
                                      <w:sz w:val="16"/>
                                      <w:szCs w:val="16"/>
                                    </w:rPr>
                                    <w:t>Caves / abris</w:t>
                                  </w:r>
                                </w:p>
                              </w:txbxContent>
                            </wps:txbx>
                            <wps:bodyPr wrap="square" rtlCol="0">
                              <a:noAutofit/>
                            </wps:bodyPr>
                          </wps:wsp>
                          <wps:wsp>
                            <wps:cNvPr id="359" name="Connecteur droit 359"/>
                            <wps:cNvCnPr>
                              <a:cxnSpLocks/>
                            </wps:cNvCnPr>
                            <wps:spPr>
                              <a:xfrm flipV="1">
                                <a:off x="1348313" y="4106936"/>
                                <a:ext cx="4500155" cy="1239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0" name="ZoneTexte 83"/>
                            <wps:cNvSpPr txBox="1"/>
                            <wps:spPr>
                              <a:xfrm>
                                <a:off x="1352938" y="3860315"/>
                                <a:ext cx="1304750" cy="311918"/>
                              </a:xfrm>
                              <a:prstGeom prst="rect">
                                <a:avLst/>
                              </a:prstGeom>
                              <a:noFill/>
                            </wps:spPr>
                            <wps:txbx>
                              <w:txbxContent>
                                <w:p w14:paraId="37DDEFC3" w14:textId="77777777" w:rsidR="004E34B7" w:rsidRDefault="004E34B7" w:rsidP="008A4229">
                                  <w:pPr>
                                    <w:rPr>
                                      <w:sz w:val="24"/>
                                      <w:szCs w:val="24"/>
                                    </w:rPr>
                                  </w:pPr>
                                  <w:r>
                                    <w:rPr>
                                      <w:rFonts w:cs="Arial"/>
                                      <w:color w:val="000000" w:themeColor="text1"/>
                                      <w:kern w:val="24"/>
                                      <w:sz w:val="16"/>
                                      <w:szCs w:val="16"/>
                                    </w:rPr>
                                    <w:t>Locaux techniques</w:t>
                                  </w:r>
                                </w:p>
                              </w:txbxContent>
                            </wps:txbx>
                            <wps:bodyPr wrap="square" rtlCol="0">
                              <a:noAutofit/>
                            </wps:bodyPr>
                          </wps:wsp>
                          <wps:wsp>
                            <wps:cNvPr id="361" name="Connecteur droit 361"/>
                            <wps:cNvCnPr>
                              <a:cxnSpLocks/>
                            </wps:cNvCnPr>
                            <wps:spPr>
                              <a:xfrm>
                                <a:off x="4501" y="4369717"/>
                                <a:ext cx="584396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2" name="ZoneTexte 85"/>
                            <wps:cNvSpPr txBox="1"/>
                            <wps:spPr>
                              <a:xfrm>
                                <a:off x="1336634" y="4118908"/>
                                <a:ext cx="725129" cy="311918"/>
                              </a:xfrm>
                              <a:prstGeom prst="rect">
                                <a:avLst/>
                              </a:prstGeom>
                              <a:noFill/>
                            </wps:spPr>
                            <wps:txbx>
                              <w:txbxContent>
                                <w:p w14:paraId="3F6D5A48" w14:textId="77777777" w:rsidR="004E34B7" w:rsidRDefault="004E34B7" w:rsidP="008A4229">
                                  <w:pPr>
                                    <w:rPr>
                                      <w:sz w:val="24"/>
                                      <w:szCs w:val="24"/>
                                    </w:rPr>
                                  </w:pPr>
                                  <w:r>
                                    <w:rPr>
                                      <w:rFonts w:cs="Arial"/>
                                      <w:color w:val="000000" w:themeColor="text1"/>
                                      <w:kern w:val="24"/>
                                      <w:sz w:val="16"/>
                                      <w:szCs w:val="16"/>
                                    </w:rPr>
                                    <w:t>Garages</w:t>
                                  </w:r>
                                </w:p>
                              </w:txbxContent>
                            </wps:txbx>
                            <wps:bodyPr wrap="square" rtlCol="0">
                              <a:noAutofit/>
                            </wps:bodyPr>
                          </wps:wsp>
                          <wps:wsp>
                            <wps:cNvPr id="363" name="Connecteur droit 363"/>
                            <wps:cNvCnPr>
                              <a:cxnSpLocks/>
                            </wps:cNvCnPr>
                            <wps:spPr>
                              <a:xfrm>
                                <a:off x="3507132" y="2225239"/>
                                <a:ext cx="0" cy="214031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4" name="Connecteur droit 364"/>
                            <wps:cNvCnPr>
                              <a:cxnSpLocks/>
                            </wps:cNvCnPr>
                            <wps:spPr>
                              <a:xfrm flipH="1">
                                <a:off x="5845217" y="7310"/>
                                <a:ext cx="3717" cy="435824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5" name="Connecteur droit 365"/>
                            <wps:cNvCnPr>
                              <a:cxnSpLocks/>
                            </wps:cNvCnPr>
                            <wps:spPr>
                              <a:xfrm flipH="1">
                                <a:off x="0" y="7310"/>
                                <a:ext cx="3717" cy="435824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6" name="Connecteur droit 366"/>
                            <wps:cNvCnPr>
                              <a:cxnSpLocks/>
                            </wps:cNvCnPr>
                            <wps:spPr>
                              <a:xfrm>
                                <a:off x="4688308" y="1334898"/>
                                <a:ext cx="0" cy="303065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7" name="Connecteur droit 367"/>
                            <wps:cNvCnPr>
                              <a:cxnSpLocks/>
                            </wps:cNvCnPr>
                            <wps:spPr>
                              <a:xfrm>
                                <a:off x="5271014" y="369725"/>
                                <a:ext cx="0" cy="398352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8" name="Connecteur droit 368"/>
                            <wps:cNvCnPr>
                              <a:cxnSpLocks/>
                            </wps:cNvCnPr>
                            <wps:spPr>
                              <a:xfrm>
                                <a:off x="4075533" y="1797185"/>
                                <a:ext cx="0" cy="256836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9" name="Triangle 369"/>
                            <wps:cNvSpPr/>
                            <wps:spPr>
                              <a:xfrm flipV="1">
                                <a:off x="5445184" y="2231705"/>
                                <a:ext cx="233082" cy="10659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0" name="Triangle 370"/>
                            <wps:cNvSpPr/>
                            <wps:spPr>
                              <a:xfrm flipV="1">
                                <a:off x="4870981" y="2231705"/>
                                <a:ext cx="233082" cy="10659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1" name="Triangle 371"/>
                            <wps:cNvSpPr/>
                            <wps:spPr>
                              <a:xfrm flipV="1">
                                <a:off x="4265380" y="2225352"/>
                                <a:ext cx="233082" cy="10659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2" name="Triangle 372"/>
                            <wps:cNvSpPr/>
                            <wps:spPr>
                              <a:xfrm flipV="1">
                                <a:off x="3681302" y="2231705"/>
                                <a:ext cx="233082" cy="10659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73" name="ZoneTexte 151"/>
                          <wps:cNvSpPr txBox="1"/>
                          <wps:spPr>
                            <a:xfrm>
                              <a:off x="48378" y="3122905"/>
                              <a:ext cx="1311181" cy="311918"/>
                            </a:xfrm>
                            <a:prstGeom prst="rect">
                              <a:avLst/>
                            </a:prstGeom>
                            <a:noFill/>
                          </wps:spPr>
                          <wps:txbx>
                            <w:txbxContent>
                              <w:p w14:paraId="2138011B" w14:textId="77777777" w:rsidR="004E34B7" w:rsidRDefault="004E34B7" w:rsidP="008A4229">
                                <w:pPr>
                                  <w:rPr>
                                    <w:sz w:val="24"/>
                                    <w:szCs w:val="24"/>
                                  </w:rPr>
                                </w:pPr>
                                <w:r>
                                  <w:rPr>
                                    <w:rFonts w:cs="Arial"/>
                                    <w:color w:val="000000" w:themeColor="text1"/>
                                    <w:kern w:val="24"/>
                                    <w:sz w:val="16"/>
                                    <w:szCs w:val="16"/>
                                  </w:rPr>
                                  <w:t>Types d’affectation</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73F11E69" id="Groupe 153" o:spid="_x0000_s1033" style="position:absolute;margin-left:-.6pt;margin-top:9.3pt;width:366.15pt;height:248.3pt;z-index:251661312;mso-width-relative:margin;mso-height-relative:margin" coordsize="58578,44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">
                <v:shape id="_x0000_s1034" type="#_x0000_t202" style="position:absolute;left:42490;top:27627;width:3055;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" filled="f" stroked="f">
                  <v:textbox>
                    <w:txbxContent>
                      <w:p w14:paraId="5E639FDE" w14:textId="77777777" w:rsidR="004E34B7" w:rsidRDefault="004E34B7" w:rsidP="008A4229">
                        <w:pPr>
                          <w:rPr>
                            <w:sz w:val="24"/>
                            <w:szCs w:val="24"/>
                          </w:rPr>
                        </w:pPr>
                        <w:r>
                          <w:rPr>
                            <w:rFonts w:asciiTheme="minorHAnsi" w:hAnsi="Calibri" w:cstheme="minorBidi"/>
                            <w:b/>
                            <w:bCs/>
                            <w:color w:val="000000" w:themeColor="text1"/>
                            <w:kern w:val="24"/>
                          </w:rPr>
                          <w:t>x</w:t>
                        </w:r>
                      </w:p>
                    </w:txbxContent>
                  </v:textbox>
                </v:shape>
                <v:shape id="_x0000_s1035" type="#_x0000_t202" style="position:absolute;left:48394;top:22881;width:3055;height: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" filled="f" stroked="f">
                  <v:textbox>
                    <w:txbxContent>
                      <w:p w14:paraId="1FB82A03" w14:textId="77777777" w:rsidR="004E34B7" w:rsidRDefault="004E34B7" w:rsidP="008A4229">
                        <w:pPr>
                          <w:rPr>
                            <w:sz w:val="24"/>
                            <w:szCs w:val="24"/>
                          </w:rPr>
                        </w:pPr>
                        <w:r>
                          <w:rPr>
                            <w:rFonts w:asciiTheme="minorHAnsi" w:hAnsi="Calibri" w:cstheme="minorBidi"/>
                            <w:b/>
                            <w:bCs/>
                            <w:color w:val="000000" w:themeColor="text1"/>
                            <w:kern w:val="24"/>
                          </w:rPr>
                          <w:t>x</w:t>
                        </w:r>
                      </w:p>
                    </w:txbxContent>
                  </v:textbox>
                </v:shape>
                <v:group id="Groupe 305" o:spid="_x0000_s1036" style="position:absolute;width:58578;height:44308" coordsize="58578,4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">
                  <v:group id="Groupe 306" o:spid="_x0000_s1037" style="position:absolute;width:58578;height:44308" coordsize="58578,4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">
                    <v:shape id="Trapèze 307" o:spid="_x0000_s1038" style="position:absolute;left:12527;top:58;width:23431;height:3675;visibility:visible;mso-wrap-style:square;v-text-anchor:middle" coordsize="2343162,36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" path="m,367489l286686,,2056476,r286686,367489l,367489xe" fillcolor="#d8d8d8 [2732]" stroked="f" strokeweight="1pt">
                      <v:stroke joinstyle="miter"/>
                      <v:path arrowok="t" o:connecttype="custom" o:connectlocs="0,367489;286686,0;2056476,0;2343162,367489;0,367489" o:connectangles="0,0,0,0,0"/>
                    </v:shape>
                    <v:rect id="Rectangle 308" o:spid="_x0000_s1039" style="position:absolute;left:13483;top:3697;width:21588;height:18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" fillcolor="#d8d8d8 [2732]" strokecolor="#1f3763 [1604]" strokeweight="1pt"/>
                    <v:rect id="Rectangle 309" o:spid="_x0000_s1040" style="position:absolute;left:13483;top:3721;width:21604;height:9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" filled="f" strokecolor="black [3213]" strokeweight="1.25pt"/>
                    <v:rect id="Rectangle 310" o:spid="_x0000_s1041" style="position:absolute;left:14897;top:4885;width:2916;height:3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" fillcolor="white [3212]" strokecolor="black [3213]"/>
                    <v:rect id="Rectangle 311" o:spid="_x0000_s1042" style="position:absolute;left:14897;top:9139;width:2916;height:3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" fillcolor="white [3212]" strokecolor="black [3213]"/>
                    <v:rect id="Rectangle 312" o:spid="_x0000_s1043" style="position:absolute;left:18853;top:4885;width:2915;height:3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" fillcolor="white [3212]" strokecolor="black [3213]"/>
                    <v:rect id="Rectangle 313" o:spid="_x0000_s1044" style="position:absolute;left:18853;top:9139;width:2915;height:3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" fillcolor="white [3212]" strokecolor="black [3213]"/>
                    <v:rect id="Rectangle 314" o:spid="_x0000_s1045" style="position:absolute;left:22808;top:4885;width:2915;height:3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" fillcolor="white [3212]" strokecolor="black [3213]"/>
                    <v:rect id="Rectangle 315" o:spid="_x0000_s1046" style="position:absolute;left:22808;top:9139;width:2915;height:3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" fillcolor="white [3212]" strokecolor="black [3213]"/>
                    <v:rect id="Rectangle 316" o:spid="_x0000_s1047" style="position:absolute;left:26763;top:4885;width:2915;height:3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" fillcolor="white [3212]" strokecolor="black [3213]"/>
                    <v:rect id="Rectangle 317" o:spid="_x0000_s1048" style="position:absolute;left:26763;top:9139;width:2915;height:3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" fillcolor="white [3212]" strokecolor="black [3213]"/>
                    <v:rect id="Rectangle 318" o:spid="_x0000_s1049" style="position:absolute;left:30718;top:4885;width:2915;height:3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" fillcolor="white [3212]" strokecolor="black [3213]"/>
                    <v:rect id="Rectangle 319" o:spid="_x0000_s1050" style="position:absolute;left:30718;top:9139;width:2915;height:3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" fillcolor="white [3212]" strokecolor="black [3213]"/>
                    <v:rect id="Rectangle 320" o:spid="_x0000_s1051" style="position:absolute;left:19374;top:937;width:1759;height:2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" fillcolor="white [3212]" strokecolor="black [3213]"/>
                    <v:rect id="Rectangle 321" o:spid="_x0000_s1052" style="position:absolute;left:23329;top:937;width:1759;height:2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" fillcolor="white [3212]" strokecolor="black [3213]"/>
                    <v:rect id="Rectangle 322" o:spid="_x0000_s1053" style="position:absolute;left:27284;top:937;width:1759;height:2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" fillcolor="white [3212]" strokecolor="black [3213]"/>
                    <v:line id="Connecteur droit 323" o:spid="_x0000_s1054" style="position:absolute;visibility:visible;mso-wrap-style:square" from="12564,3697" to="35995,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" strokecolor="black [3213]" strokeweight="1.25pt">
                      <v:stroke joinstyle="miter"/>
                      <o:lock v:ext="edit" shapetype="f"/>
                    </v:line>
                    <v:line id="Connecteur droit 324" o:spid="_x0000_s1055" style="position:absolute;flip:x y;visibility:visible;mso-wrap-style:square" from="33084,0" to="35995,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" strokecolor="black [3213]" strokeweight="1.25pt">
                      <v:stroke joinstyle="miter"/>
                      <o:lock v:ext="edit" shapetype="f"/>
                    </v:line>
                    <v:line id="Connecteur droit 325" o:spid="_x0000_s1056" style="position:absolute;flip:y;visibility:visible;mso-wrap-style:square" from="15476,29" to="3308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" strokecolor="black [3213]" strokeweight="1.25pt">
                      <v:stroke joinstyle="miter"/>
                      <o:lock v:ext="edit" shapetype="f"/>
                    </v:line>
                    <v:line id="Connecteur droit 326" o:spid="_x0000_s1057" style="position:absolute;flip:y;visibility:visible;mso-wrap-style:square" from="12564,87" to="15476,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" strokecolor="black [3213]" strokeweight="1.25pt">
                      <v:stroke joinstyle="miter"/>
                      <o:lock v:ext="edit" shapetype="f"/>
                    </v:line>
                    <v:rect id="Rectangle 327" o:spid="_x0000_s1058" style="position:absolute;left:15476;top:890;width:1758;height:2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" fillcolor="white [3212]" strokecolor="black [3213]"/>
                    <v:rect id="Rectangle 328" o:spid="_x0000_s1059" style="position:absolute;left:31090;top:890;width:1759;height:2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" fillcolor="white [3212]" strokecolor="black [3213]"/>
                    <v:rect id="Rectangle 329" o:spid="_x0000_s1060" style="position:absolute;left:13483;top:13378;width:21604;height:4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" filled="f" strokecolor="black [3213]" strokeweight="1.25pt"/>
                    <v:rect id="Rectangle 330" o:spid="_x0000_s1061" style="position:absolute;left:14897;top:14138;width:3600;height:3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" fillcolor="white [3212]" strokecolor="black [3213]"/>
                    <v:rect id="Rectangle 331" o:spid="_x0000_s1062" style="position:absolute;left:18853;top:14138;width:3600;height:3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" fillcolor="white [3212]" strokecolor="black [3213]"/>
                    <v:rect id="Rectangle 332" o:spid="_x0000_s1063" style="position:absolute;left:26078;top:14138;width:3600;height:3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" fillcolor="white [3212]" strokecolor="black [3213]"/>
                    <v:rect id="Rectangle 333" o:spid="_x0000_s1064" style="position:absolute;left:30033;top:14138;width:3600;height:3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" fillcolor="white [3212]" strokecolor="black [3213]"/>
                    <v:rect id="Rectangle 334" o:spid="_x0000_s1065" style="position:absolute;left:23370;top:14138;width:1746;height:3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" fillcolor="white [3212]" strokecolor="black [3213]"/>
                    <v:line id="Connecteur droit 335" o:spid="_x0000_s1066" style="position:absolute;visibility:visible;mso-wrap-style:square" from="67,17971" to="40755,1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" strokecolor="black [3213]" strokeweight="2.5pt">
                      <v:stroke joinstyle="miter"/>
                      <o:lock v:ext="edit" shapetype="f"/>
                    </v:line>
                    <v:rect id="Rectangle 336" o:spid="_x0000_s1067" style="position:absolute;left:13483;top:18000;width:21604;height:4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" filled="f" strokecolor="black [3213]" strokeweight="1.25pt">
                      <v:stroke dashstyle="dash"/>
                    </v:rect>
                    <v:shape id="ZoneTexte 54" o:spid="_x0000_s1068" type="#_x0000_t202" style="position:absolute;left:178;top:443;width:12332;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" filled="f" stroked="f">
                      <v:textbox>
                        <w:txbxContent>
                          <w:p w14:paraId="42635286" w14:textId="77777777" w:rsidR="004E34B7" w:rsidRDefault="004E34B7" w:rsidP="008A4229">
                            <w:pPr>
                              <w:rPr>
                                <w:sz w:val="24"/>
                                <w:szCs w:val="24"/>
                              </w:rPr>
                            </w:pPr>
                            <w:r>
                              <w:rPr>
                                <w:rFonts w:cs="Arial"/>
                                <w:color w:val="000000" w:themeColor="text1"/>
                                <w:kern w:val="24"/>
                                <w:sz w:val="16"/>
                                <w:szCs w:val="16"/>
                              </w:rPr>
                              <w:t>Combles / attique</w:t>
                            </w:r>
                          </w:p>
                        </w:txbxContent>
                      </v:textbox>
                    </v:shape>
                    <v:shape id="ZoneTexte 55" o:spid="_x0000_s1069" type="#_x0000_t202" style="position:absolute;left:197;top:6202;width:13168;height:5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" filled="f" stroked="f">
                      <v:textbox>
                        <w:txbxContent>
                          <w:p w14:paraId="7C9FC496" w14:textId="77777777" w:rsidR="004E34B7" w:rsidRDefault="004E34B7" w:rsidP="008A4229">
                            <w:pPr>
                              <w:rPr>
                                <w:sz w:val="24"/>
                                <w:szCs w:val="24"/>
                              </w:rPr>
                            </w:pPr>
                            <w:r>
                              <w:rPr>
                                <w:rFonts w:cs="Arial"/>
                                <w:color w:val="000000" w:themeColor="text1"/>
                                <w:kern w:val="24"/>
                                <w:sz w:val="16"/>
                                <w:szCs w:val="16"/>
                              </w:rPr>
                              <w:t>Corps</w:t>
                            </w:r>
                          </w:p>
                          <w:p w14:paraId="1845A9E7" w14:textId="77777777" w:rsidR="004E34B7" w:rsidRDefault="004E34B7" w:rsidP="008A4229">
                            <w:r>
                              <w:rPr>
                                <w:rFonts w:cs="Arial"/>
                                <w:color w:val="000000" w:themeColor="text1"/>
                                <w:kern w:val="24"/>
                                <w:sz w:val="16"/>
                                <w:szCs w:val="16"/>
                              </w:rPr>
                              <w:t>principal</w:t>
                            </w:r>
                          </w:p>
                        </w:txbxContent>
                      </v:textbox>
                    </v:shape>
                    <v:shape id="ZoneTexte 56" o:spid="_x0000_s1070" type="#_x0000_t202" style="position:absolute;left:178;top:13149;width:12396;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" filled="f" stroked="f">
                      <v:textbox>
                        <w:txbxContent>
                          <w:p w14:paraId="15BA8781" w14:textId="77777777" w:rsidR="004E34B7" w:rsidRDefault="004E34B7" w:rsidP="008A4229">
                            <w:pPr>
                              <w:rPr>
                                <w:sz w:val="24"/>
                                <w:szCs w:val="24"/>
                              </w:rPr>
                            </w:pPr>
                            <w:r>
                              <w:rPr>
                                <w:rFonts w:cs="Arial"/>
                                <w:color w:val="000000" w:themeColor="text1"/>
                                <w:kern w:val="24"/>
                                <w:sz w:val="16"/>
                                <w:szCs w:val="16"/>
                              </w:rPr>
                              <w:t>Rez-de-chaussée</w:t>
                            </w:r>
                          </w:p>
                        </w:txbxContent>
                      </v:textbox>
                    </v:shape>
                    <v:shape id="ZoneTexte 57" o:spid="_x0000_s1071" type="#_x0000_t202" style="position:absolute;left:138;top:19216;width:7324;height:3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" filled="f" stroked="f">
                      <v:textbox>
                        <w:txbxContent>
                          <w:p w14:paraId="34D8049B" w14:textId="77777777" w:rsidR="004E34B7" w:rsidRDefault="004E34B7" w:rsidP="008A4229">
                            <w:pPr>
                              <w:rPr>
                                <w:sz w:val="24"/>
                                <w:szCs w:val="24"/>
                              </w:rPr>
                            </w:pPr>
                            <w:r>
                              <w:rPr>
                                <w:rFonts w:cs="Arial"/>
                                <w:color w:val="000000" w:themeColor="text1"/>
                                <w:kern w:val="24"/>
                                <w:sz w:val="16"/>
                                <w:szCs w:val="16"/>
                              </w:rPr>
                              <w:t>Sous-sol</w:t>
                            </w:r>
                          </w:p>
                        </w:txbxContent>
                      </v:textbox>
                    </v:shape>
                    <v:line id="Connecteur droit 341" o:spid="_x0000_s1072" style="position:absolute;visibility:visible;mso-wrap-style:square" from="67,22252" to="35071,2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" strokecolor="black [3213]">
                      <v:stroke joinstyle="miter"/>
                      <o:lock v:ext="edit" shapetype="f"/>
                    </v:line>
                    <v:line id="Connecteur droit 342" o:spid="_x0000_s1073" style="position:absolute;visibility:visible;mso-wrap-style:square" from="67,13348" to="46883,1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" strokecolor="black [3213]">
                      <v:stroke joinstyle="miter"/>
                      <o:lock v:ext="edit" shapetype="f"/>
                    </v:line>
                    <v:line id="Connecteur droit 343" o:spid="_x0000_s1074" style="position:absolute;visibility:visible;mso-wrap-style:square" from="67,3733" to="52710,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" strokecolor="black [3213]">
                      <v:stroke joinstyle="miter"/>
                      <o:lock v:ext="edit" shapetype="f"/>
                    </v:line>
                    <v:line id="Connecteur droit 344" o:spid="_x0000_s1075" style="position:absolute;visibility:visible;mso-wrap-style:square" from="67,87" to="5850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" strokecolor="black [3213]">
                      <v:stroke joinstyle="miter"/>
                      <o:lock v:ext="edit" shapetype="f"/>
                    </v:line>
                    <v:line id="Connecteur droit 345" o:spid="_x0000_s1076" style="position:absolute;visibility:visible;mso-wrap-style:square" from="60,23489" to="58500,23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" strokecolor="black [3213]">
                      <v:stroke joinstyle="miter"/>
                      <o:lock v:ext="edit" shapetype="f"/>
                    </v:line>
                    <v:line id="Connecteur droit 346" o:spid="_x0000_s1077" style="position:absolute;visibility:visible;mso-wrap-style:square" from="13483,25874" to="58578,25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" strokecolor="black [3213]">
                      <v:stroke joinstyle="miter"/>
                      <o:lock v:ext="edit" shapetype="f"/>
                    </v:line>
                    <v:line id="Connecteur droit 347" o:spid="_x0000_s1078" style="position:absolute;visibility:visible;mso-wrap-style:square" from="13483,28382" to="58500,2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" strokecolor="black [3213]">
                      <v:stroke joinstyle="miter"/>
                      <o:lock v:ext="edit" shapetype="f"/>
                    </v:line>
                    <v:shape id="ZoneTexte 69" o:spid="_x0000_s1079" type="#_x0000_t202" style="position:absolute;left:13288;top:23363;width:8755;height:3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" filled="f" stroked="f">
                      <v:textbox>
                        <w:txbxContent>
                          <w:p w14:paraId="4641F0A6" w14:textId="77777777" w:rsidR="004E34B7" w:rsidRDefault="004E34B7" w:rsidP="008A4229">
                            <w:pPr>
                              <w:rPr>
                                <w:sz w:val="24"/>
                                <w:szCs w:val="24"/>
                              </w:rPr>
                            </w:pPr>
                            <w:r>
                              <w:rPr>
                                <w:rFonts w:cs="Arial"/>
                                <w:color w:val="000000" w:themeColor="text1"/>
                                <w:kern w:val="24"/>
                                <w:sz w:val="16"/>
                                <w:szCs w:val="16"/>
                              </w:rPr>
                              <w:t>Habitations</w:t>
                            </w:r>
                          </w:p>
                        </w:txbxContent>
                      </v:textbox>
                    </v:shape>
                    <v:line id="Connecteur droit 349" o:spid="_x0000_s1080" style="position:absolute;visibility:visible;mso-wrap-style:square" from="13483,22252" to="13483,4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" strokecolor="black [3213]">
                      <v:stroke joinstyle="miter"/>
                      <o:lock v:ext="edit" shapetype="f"/>
                    </v:line>
                    <v:shape id="ZoneTexte 73" o:spid="_x0000_s1081" type="#_x0000_t202" style="position:absolute;left:13288;top:25871;width:12975;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" filled="f" stroked="f">
                      <v:textbox>
                        <w:txbxContent>
                          <w:p w14:paraId="7AFC0C3A" w14:textId="77777777" w:rsidR="004E34B7" w:rsidRDefault="004E34B7" w:rsidP="008A4229">
                            <w:pPr>
                              <w:rPr>
                                <w:sz w:val="24"/>
                                <w:szCs w:val="24"/>
                              </w:rPr>
                            </w:pPr>
                            <w:r>
                              <w:rPr>
                                <w:rFonts w:cs="Arial"/>
                                <w:color w:val="000000" w:themeColor="text1"/>
                                <w:kern w:val="24"/>
                                <w:sz w:val="16"/>
                                <w:szCs w:val="16"/>
                              </w:rPr>
                              <w:t>Bureaux / cabinets</w:t>
                            </w:r>
                          </w:p>
                        </w:txbxContent>
                      </v:textbox>
                    </v:shape>
                    <v:line id="Connecteur droit 351" o:spid="_x0000_s1082" style="position:absolute;flip:y;visibility:visible;mso-wrap-style:square" from="13483,31060" to="58484,3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" strokecolor="black [3213]">
                      <v:stroke joinstyle="miter"/>
                      <o:lock v:ext="edit" shapetype="f"/>
                    </v:line>
                    <v:shape id="ZoneTexte 75" o:spid="_x0000_s1083" type="#_x0000_t202" style="position:absolute;left:13272;top:28549;width:9253;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" filled="f" stroked="f">
                      <v:textbox>
                        <w:txbxContent>
                          <w:p w14:paraId="44C07400" w14:textId="77777777" w:rsidR="004E34B7" w:rsidRDefault="004E34B7" w:rsidP="008A4229">
                            <w:pPr>
                              <w:rPr>
                                <w:sz w:val="24"/>
                                <w:szCs w:val="24"/>
                              </w:rPr>
                            </w:pPr>
                            <w:r>
                              <w:rPr>
                                <w:rFonts w:cs="Arial"/>
                                <w:color w:val="000000" w:themeColor="text1"/>
                                <w:kern w:val="24"/>
                                <w:sz w:val="16"/>
                                <w:szCs w:val="16"/>
                              </w:rPr>
                              <w:t>Commerces</w:t>
                            </w:r>
                          </w:p>
                        </w:txbxContent>
                      </v:textbox>
                    </v:shape>
                    <v:line id="Connecteur droit 353" o:spid="_x0000_s1084" style="position:absolute;visibility:visible;mso-wrap-style:square" from="13483,33692" to="58484,3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" strokecolor="black [3213]">
                      <v:stroke joinstyle="miter"/>
                      <o:lock v:ext="edit" shapetype="f"/>
                    </v:line>
                    <v:shape id="ZoneTexte 77" o:spid="_x0000_s1085" type="#_x0000_t202" style="position:absolute;left:13272;top:31181;width:12332;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" filled="f" stroked="f">
                      <v:textbox>
                        <w:txbxContent>
                          <w:p w14:paraId="762B777D" w14:textId="77777777" w:rsidR="004E34B7" w:rsidRDefault="004E34B7" w:rsidP="008A4229">
                            <w:pPr>
                              <w:rPr>
                                <w:sz w:val="24"/>
                                <w:szCs w:val="24"/>
                              </w:rPr>
                            </w:pPr>
                            <w:r>
                              <w:rPr>
                                <w:rFonts w:cs="Arial"/>
                                <w:color w:val="000000" w:themeColor="text1"/>
                                <w:kern w:val="24"/>
                                <w:sz w:val="16"/>
                                <w:szCs w:val="16"/>
                              </w:rPr>
                              <w:t>Ateliers/entrepôts</w:t>
                            </w:r>
                          </w:p>
                        </w:txbxContent>
                      </v:textbox>
                    </v:shape>
                    <v:line id="Connecteur droit 355" o:spid="_x0000_s1086" style="position:absolute;visibility:visible;mso-wrap-style:square" from="13483,36184" to="58484,3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" strokecolor="black [3213]">
                      <v:stroke joinstyle="miter"/>
                      <o:lock v:ext="edit" shapetype="f"/>
                    </v:line>
                    <v:shape id="ZoneTexte 79" o:spid="_x0000_s1087" type="#_x0000_t202" style="position:absolute;left:13272;top:33672;width:7252;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" filled="f" stroked="f">
                      <v:textbox>
                        <w:txbxContent>
                          <w:p w14:paraId="4F834395" w14:textId="77777777" w:rsidR="004E34B7" w:rsidRDefault="004E34B7" w:rsidP="008A4229">
                            <w:pPr>
                              <w:rPr>
                                <w:sz w:val="24"/>
                                <w:szCs w:val="24"/>
                              </w:rPr>
                            </w:pPr>
                            <w:r>
                              <w:rPr>
                                <w:rFonts w:cs="Arial"/>
                                <w:color w:val="000000" w:themeColor="text1"/>
                                <w:kern w:val="24"/>
                                <w:sz w:val="16"/>
                                <w:szCs w:val="16"/>
                              </w:rPr>
                              <w:t>Greniers</w:t>
                            </w:r>
                          </w:p>
                        </w:txbxContent>
                      </v:textbox>
                    </v:shape>
                    <v:line id="Connecteur droit 357" o:spid="_x0000_s1088" style="position:absolute;visibility:visible;mso-wrap-style:square" from="13483,38607" to="58521,3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" strokecolor="black [3213]">
                      <v:stroke joinstyle="miter"/>
                      <o:lock v:ext="edit" shapetype="f"/>
                    </v:line>
                    <v:shape id="ZoneTexte 81" o:spid="_x0000_s1089" type="#_x0000_t202" style="position:absolute;left:13308;top:36152;width:12294;height:3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" filled="f" stroked="f">
                      <v:textbox>
                        <w:txbxContent>
                          <w:p w14:paraId="04B4DE2E" w14:textId="77777777" w:rsidR="004E34B7" w:rsidRDefault="004E34B7" w:rsidP="008A4229">
                            <w:pPr>
                              <w:rPr>
                                <w:sz w:val="24"/>
                                <w:szCs w:val="24"/>
                              </w:rPr>
                            </w:pPr>
                            <w:r>
                              <w:rPr>
                                <w:rFonts w:cs="Arial"/>
                                <w:color w:val="000000" w:themeColor="text1"/>
                                <w:kern w:val="24"/>
                                <w:sz w:val="16"/>
                                <w:szCs w:val="16"/>
                              </w:rPr>
                              <w:t>Caves / abris</w:t>
                            </w:r>
                          </w:p>
                        </w:txbxContent>
                      </v:textbox>
                    </v:shape>
                    <v:line id="Connecteur droit 359" o:spid="_x0000_s1090" style="position:absolute;flip:y;visibility:visible;mso-wrap-style:square" from="13483,41069" to="58484,4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" strokecolor="black [3213]">
                      <v:stroke joinstyle="miter"/>
                      <o:lock v:ext="edit" shapetype="f"/>
                    </v:line>
                    <v:shape id="ZoneTexte 83" o:spid="_x0000_s1091" type="#_x0000_t202" style="position:absolute;left:13529;top:38603;width:13047;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" filled="f" stroked="f">
                      <v:textbox>
                        <w:txbxContent>
                          <w:p w14:paraId="37DDEFC3" w14:textId="77777777" w:rsidR="004E34B7" w:rsidRDefault="004E34B7" w:rsidP="008A4229">
                            <w:pPr>
                              <w:rPr>
                                <w:sz w:val="24"/>
                                <w:szCs w:val="24"/>
                              </w:rPr>
                            </w:pPr>
                            <w:r>
                              <w:rPr>
                                <w:rFonts w:cs="Arial"/>
                                <w:color w:val="000000" w:themeColor="text1"/>
                                <w:kern w:val="24"/>
                                <w:sz w:val="16"/>
                                <w:szCs w:val="16"/>
                              </w:rPr>
                              <w:t>Locaux techniques</w:t>
                            </w:r>
                          </w:p>
                        </w:txbxContent>
                      </v:textbox>
                    </v:shape>
                    <v:line id="Connecteur droit 361" o:spid="_x0000_s1092" style="position:absolute;visibility:visible;mso-wrap-style:square" from="45,43697" to="58484,4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" strokecolor="black [3213]">
                      <v:stroke joinstyle="miter"/>
                      <o:lock v:ext="edit" shapetype="f"/>
                    </v:line>
                    <v:shape id="ZoneTexte 85" o:spid="_x0000_s1093" type="#_x0000_t202" style="position:absolute;left:13366;top:41189;width:7251;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" filled="f" stroked="f">
                      <v:textbox>
                        <w:txbxContent>
                          <w:p w14:paraId="3F6D5A48" w14:textId="77777777" w:rsidR="004E34B7" w:rsidRDefault="004E34B7" w:rsidP="008A4229">
                            <w:pPr>
                              <w:rPr>
                                <w:sz w:val="24"/>
                                <w:szCs w:val="24"/>
                              </w:rPr>
                            </w:pPr>
                            <w:r>
                              <w:rPr>
                                <w:rFonts w:cs="Arial"/>
                                <w:color w:val="000000" w:themeColor="text1"/>
                                <w:kern w:val="24"/>
                                <w:sz w:val="16"/>
                                <w:szCs w:val="16"/>
                              </w:rPr>
                              <w:t>Garages</w:t>
                            </w:r>
                          </w:p>
                        </w:txbxContent>
                      </v:textbox>
                    </v:shape>
                    <v:line id="Connecteur droit 363" o:spid="_x0000_s1094" style="position:absolute;visibility:visible;mso-wrap-style:square" from="35071,22252" to="35071,4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" strokecolor="black [3213]">
                      <v:stroke joinstyle="miter"/>
                      <o:lock v:ext="edit" shapetype="f"/>
                    </v:line>
                    <v:line id="Connecteur droit 364" o:spid="_x0000_s1095" style="position:absolute;flip:x;visibility:visible;mso-wrap-style:square" from="58452,73" to="58489,4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" strokecolor="black [3213]">
                      <v:stroke joinstyle="miter"/>
                      <o:lock v:ext="edit" shapetype="f"/>
                    </v:line>
                    <v:line id="Connecteur droit 365" o:spid="_x0000_s1096" style="position:absolute;flip:x;visibility:visible;mso-wrap-style:square" from="0,73" to="37,4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" strokecolor="black [3213]">
                      <v:stroke joinstyle="miter"/>
                      <o:lock v:ext="edit" shapetype="f"/>
                    </v:line>
                    <v:line id="Connecteur droit 366" o:spid="_x0000_s1097" style="position:absolute;visibility:visible;mso-wrap-style:square" from="46883,13348" to="46883,4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" strokecolor="black [3213]">
                      <v:stroke joinstyle="miter"/>
                      <o:lock v:ext="edit" shapetype="f"/>
                    </v:line>
                    <v:line id="Connecteur droit 367" o:spid="_x0000_s1098" style="position:absolute;visibility:visible;mso-wrap-style:square" from="52710,3697" to="52710,4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" strokecolor="black [3213]">
                      <v:stroke joinstyle="miter"/>
                      <o:lock v:ext="edit" shapetype="f"/>
                    </v:line>
                    <v:line id="Connecteur droit 368" o:spid="_x0000_s1099" style="position:absolute;visibility:visible;mso-wrap-style:square" from="40755,17971" to="40755,4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" strokecolor="black [3213]">
                      <v:stroke joinstyle="miter"/>
                      <o:lock v:ext="edit" shapetype="f"/>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369" o:spid="_x0000_s1100" type="#_x0000_t5" style="position:absolute;left:54451;top:22317;width:2331;height:106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" filled="f" strokecolor="black [3213]" strokeweight="1pt"/>
                    <v:shape id="Triangle 370" o:spid="_x0000_s1101" type="#_x0000_t5" style="position:absolute;left:48709;top:22317;width:2331;height:106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" filled="f" strokecolor="black [3213]" strokeweight="1pt"/>
                    <v:shape id="Triangle 371" o:spid="_x0000_s1102" type="#_x0000_t5" style="position:absolute;left:42653;top:22253;width:2331;height:106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" filled="f" strokecolor="black [3213]" strokeweight="1pt"/>
                    <v:shape id="Triangle 372" o:spid="_x0000_s1103" type="#_x0000_t5" style="position:absolute;left:36813;top:22317;width:2330;height:106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" filled="f" strokecolor="black [3213]" strokeweight="1pt"/>
                  </v:group>
                  <v:shape id="ZoneTexte 151" o:spid="_x0000_s1104" type="#_x0000_t202" style="position:absolute;left:483;top:31229;width:13112;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" filled="f" stroked="f">
                    <v:textbox>
                      <w:txbxContent>
                        <w:p w14:paraId="2138011B" w14:textId="77777777" w:rsidR="004E34B7" w:rsidRDefault="004E34B7" w:rsidP="008A4229">
                          <w:pPr>
                            <w:rPr>
                              <w:sz w:val="24"/>
                              <w:szCs w:val="24"/>
                            </w:rPr>
                          </w:pPr>
                          <w:r>
                            <w:rPr>
                              <w:rFonts w:cs="Arial"/>
                              <w:color w:val="000000" w:themeColor="text1"/>
                              <w:kern w:val="24"/>
                              <w:sz w:val="16"/>
                              <w:szCs w:val="16"/>
                            </w:rPr>
                            <w:t>Types d’affectation</w:t>
                          </w:r>
                        </w:p>
                      </w:txbxContent>
                    </v:textbox>
                  </v:shape>
                </v:group>
              </v:group>
            </w:pict>
          </mc:Fallback>
        </mc:AlternateContent>
      </w:r>
    </w:p>
    <w:p w14:paraId="05368C72" w14:textId="5BB51C33" w:rsidR="009A4DFF" w:rsidRDefault="003109A3" w:rsidP="008A4229">
      <w:pPr>
        <w:rPr>
          <w:b/>
          <w:sz w:val="28"/>
          <w:szCs w:val="28"/>
        </w:rPr>
      </w:pPr>
      <w:r>
        <w:rPr>
          <w:noProof/>
          <w:lang w:eastAsia="fr-FR"/>
        </w:rPr>
        <mc:AlternateContent>
          <mc:Choice Requires="wps">
            <w:drawing>
              <wp:anchor distT="0" distB="0" distL="114300" distR="114300" simplePos="0" relativeHeight="251693056" behindDoc="0" locked="0" layoutInCell="1" allowOverlap="1" wp14:anchorId="6C1369A0" wp14:editId="42937066">
                <wp:simplePos x="0" y="0"/>
                <wp:positionH relativeFrom="column">
                  <wp:posOffset>3364865</wp:posOffset>
                </wp:positionH>
                <wp:positionV relativeFrom="paragraph">
                  <wp:posOffset>1730412</wp:posOffset>
                </wp:positionV>
                <wp:extent cx="242471" cy="256269"/>
                <wp:effectExtent l="0" t="0" r="0" b="0"/>
                <wp:wrapNone/>
                <wp:docPr id="31" name="ZoneTexte 122"/>
                <wp:cNvGraphicFramePr xmlns:a="http://schemas.openxmlformats.org/drawingml/2006/main"/>
                <a:graphic xmlns:a="http://schemas.openxmlformats.org/drawingml/2006/main">
                  <a:graphicData uri="http://schemas.microsoft.com/office/word/2010/wordprocessingShape">
                    <wps:wsp>
                      <wps:cNvSpPr txBox="1"/>
                      <wps:spPr>
                        <a:xfrm>
                          <a:off x="0" y="0"/>
                          <a:ext cx="242471" cy="256269"/>
                        </a:xfrm>
                        <a:prstGeom prst="rect">
                          <a:avLst/>
                        </a:prstGeom>
                        <a:noFill/>
                      </wps:spPr>
                      <wps:txbx>
                        <w:txbxContent>
                          <w:p w14:paraId="6B43EA92" w14:textId="77777777" w:rsidR="004E34B7" w:rsidRDefault="004E34B7" w:rsidP="003109A3">
                            <w:pPr>
                              <w:rPr>
                                <w:sz w:val="24"/>
                                <w:szCs w:val="24"/>
                              </w:rPr>
                            </w:pPr>
                            <w:proofErr w:type="gramStart"/>
                            <w:r>
                              <w:rPr>
                                <w:rFonts w:asciiTheme="minorHAnsi" w:hAnsi="Calibri" w:cstheme="minorBidi"/>
                                <w:b/>
                                <w:bCs/>
                                <w:color w:val="000000" w:themeColor="text1"/>
                                <w:kern w:val="24"/>
                              </w:rPr>
                              <w:t>x</w:t>
                            </w:r>
                            <w:proofErr w:type="gramEnd"/>
                          </w:p>
                        </w:txbxContent>
                      </wps:txbx>
                      <wps:bodyPr wrap="square" rtlCol="0">
                        <a:noAutofit/>
                      </wps:bodyPr>
                    </wps:wsp>
                  </a:graphicData>
                </a:graphic>
              </wp:anchor>
            </w:drawing>
          </mc:Choice>
          <mc:Fallback xmlns:mv="urn:schemas-microsoft-com:mac:vml" xmlns:mo="http://schemas.microsoft.com/office/mac/office/2008/main">
            <w:pict>
              <v:shape w14:anchorId="6C1369A0" id="ZoneTexte 122" o:spid="_x0000_s1105" type="#_x0000_t202" style="position:absolute;margin-left:264.95pt;margin-top:136.25pt;width:19.1pt;height:20.2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" filled="f" stroked="f">
                <v:textbox>
                  <w:txbxContent>
                    <w:p w14:paraId="6B43EA92" w14:textId="77777777" w:rsidR="004E34B7" w:rsidRDefault="004E34B7" w:rsidP="003109A3">
                      <w:pPr>
                        <w:rPr>
                          <w:sz w:val="24"/>
                          <w:szCs w:val="24"/>
                        </w:rPr>
                      </w:pPr>
                      <w:r>
                        <w:rPr>
                          <w:rFonts w:asciiTheme="minorHAnsi" w:hAnsi="Calibri" w:cstheme="minorBidi"/>
                          <w:b/>
                          <w:bCs/>
                          <w:color w:val="000000" w:themeColor="text1"/>
                          <w:kern w:val="24"/>
                        </w:rPr>
                        <w:t>x</w:t>
                      </w:r>
                    </w:p>
                  </w:txbxContent>
                </v:textbox>
              </v:shape>
            </w:pict>
          </mc:Fallback>
        </mc:AlternateContent>
      </w:r>
      <w:r w:rsidR="00AD5D96">
        <w:rPr>
          <w:noProof/>
          <w:lang w:eastAsia="fr-FR"/>
        </w:rPr>
        <mc:AlternateContent>
          <mc:Choice Requires="wps">
            <w:drawing>
              <wp:anchor distT="0" distB="0" distL="114300" distR="114300" simplePos="0" relativeHeight="251691008" behindDoc="0" locked="0" layoutInCell="1" allowOverlap="1" wp14:anchorId="0DD14035" wp14:editId="453E69E9">
                <wp:simplePos x="0" y="0"/>
                <wp:positionH relativeFrom="column">
                  <wp:posOffset>3368117</wp:posOffset>
                </wp:positionH>
                <wp:positionV relativeFrom="paragraph">
                  <wp:posOffset>1566558</wp:posOffset>
                </wp:positionV>
                <wp:extent cx="242471" cy="256269"/>
                <wp:effectExtent l="0" t="0" r="0" b="0"/>
                <wp:wrapNone/>
                <wp:docPr id="30" name="ZoneTexte 122"/>
                <wp:cNvGraphicFramePr xmlns:a="http://schemas.openxmlformats.org/drawingml/2006/main"/>
                <a:graphic xmlns:a="http://schemas.openxmlformats.org/drawingml/2006/main">
                  <a:graphicData uri="http://schemas.microsoft.com/office/word/2010/wordprocessingShape">
                    <wps:wsp>
                      <wps:cNvSpPr txBox="1"/>
                      <wps:spPr>
                        <a:xfrm>
                          <a:off x="0" y="0"/>
                          <a:ext cx="242471" cy="256269"/>
                        </a:xfrm>
                        <a:prstGeom prst="rect">
                          <a:avLst/>
                        </a:prstGeom>
                        <a:noFill/>
                      </wps:spPr>
                      <wps:txbx>
                        <w:txbxContent>
                          <w:p w14:paraId="4A49FBF5" w14:textId="77777777" w:rsidR="004E34B7" w:rsidRDefault="004E34B7" w:rsidP="00AD5D96">
                            <w:pPr>
                              <w:rPr>
                                <w:sz w:val="24"/>
                                <w:szCs w:val="24"/>
                              </w:rPr>
                            </w:pPr>
                            <w:proofErr w:type="gramStart"/>
                            <w:r>
                              <w:rPr>
                                <w:rFonts w:asciiTheme="minorHAnsi" w:hAnsi="Calibri" w:cstheme="minorBidi"/>
                                <w:b/>
                                <w:bCs/>
                                <w:color w:val="000000" w:themeColor="text1"/>
                                <w:kern w:val="24"/>
                              </w:rPr>
                              <w:t>x</w:t>
                            </w:r>
                            <w:proofErr w:type="gramEnd"/>
                          </w:p>
                        </w:txbxContent>
                      </wps:txbx>
                      <wps:bodyPr wrap="square" rtlCol="0">
                        <a:noAutofit/>
                      </wps:bodyPr>
                    </wps:wsp>
                  </a:graphicData>
                </a:graphic>
              </wp:anchor>
            </w:drawing>
          </mc:Choice>
          <mc:Fallback xmlns:mv="urn:schemas-microsoft-com:mac:vml" xmlns:mo="http://schemas.microsoft.com/office/mac/office/2008/main">
            <w:pict>
              <v:shape w14:anchorId="0DD14035" id="_x0000_s1106" type="#_x0000_t202" style="position:absolute;margin-left:265.2pt;margin-top:123.35pt;width:19.1pt;height:20.2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" filled="f" stroked="f">
                <v:textbox>
                  <w:txbxContent>
                    <w:p w14:paraId="4A49FBF5" w14:textId="77777777" w:rsidR="004E34B7" w:rsidRDefault="004E34B7" w:rsidP="00AD5D96">
                      <w:pPr>
                        <w:rPr>
                          <w:sz w:val="24"/>
                          <w:szCs w:val="24"/>
                        </w:rPr>
                      </w:pPr>
                      <w:r>
                        <w:rPr>
                          <w:rFonts w:asciiTheme="minorHAnsi" w:hAnsi="Calibri" w:cstheme="minorBidi"/>
                          <w:b/>
                          <w:bCs/>
                          <w:color w:val="000000" w:themeColor="text1"/>
                          <w:kern w:val="24"/>
                        </w:rPr>
                        <w:t>x</w:t>
                      </w:r>
                    </w:p>
                  </w:txbxContent>
                </v:textbox>
              </v:shape>
            </w:pict>
          </mc:Fallback>
        </mc:AlternateContent>
      </w:r>
      <w:r w:rsidR="00C43AC1">
        <w:rPr>
          <w:noProof/>
          <w:lang w:eastAsia="fr-FR"/>
        </w:rPr>
        <mc:AlternateContent>
          <mc:Choice Requires="wps">
            <w:drawing>
              <wp:anchor distT="0" distB="0" distL="114300" distR="114300" simplePos="0" relativeHeight="251687936" behindDoc="0" locked="0" layoutInCell="1" allowOverlap="1" wp14:anchorId="2D047500" wp14:editId="15A7F509">
                <wp:simplePos x="0" y="0"/>
                <wp:positionH relativeFrom="column">
                  <wp:posOffset>2881886</wp:posOffset>
                </wp:positionH>
                <wp:positionV relativeFrom="paragraph">
                  <wp:posOffset>2787882</wp:posOffset>
                </wp:positionV>
                <wp:extent cx="242472" cy="256269"/>
                <wp:effectExtent l="0" t="0" r="0" b="0"/>
                <wp:wrapNone/>
                <wp:docPr id="9" name="ZoneTexte 121"/>
                <wp:cNvGraphicFramePr xmlns:a="http://schemas.openxmlformats.org/drawingml/2006/main"/>
                <a:graphic xmlns:a="http://schemas.openxmlformats.org/drawingml/2006/main">
                  <a:graphicData uri="http://schemas.microsoft.com/office/word/2010/wordprocessingShape">
                    <wps:wsp>
                      <wps:cNvSpPr txBox="1"/>
                      <wps:spPr>
                        <a:xfrm>
                          <a:off x="0" y="0"/>
                          <a:ext cx="242472" cy="256269"/>
                        </a:xfrm>
                        <a:prstGeom prst="rect">
                          <a:avLst/>
                        </a:prstGeom>
                        <a:noFill/>
                      </wps:spPr>
                      <wps:txbx>
                        <w:txbxContent>
                          <w:p w14:paraId="43A9CA06" w14:textId="77777777" w:rsidR="004E34B7" w:rsidRDefault="004E34B7" w:rsidP="00C43AC1">
                            <w:pPr>
                              <w:rPr>
                                <w:sz w:val="24"/>
                                <w:szCs w:val="24"/>
                              </w:rPr>
                            </w:pPr>
                            <w:proofErr w:type="gramStart"/>
                            <w:r>
                              <w:rPr>
                                <w:rFonts w:asciiTheme="minorHAnsi" w:hAnsi="Calibri" w:cstheme="minorBidi"/>
                                <w:b/>
                                <w:bCs/>
                                <w:color w:val="000000" w:themeColor="text1"/>
                                <w:kern w:val="24"/>
                              </w:rPr>
                              <w:t>x</w:t>
                            </w:r>
                            <w:proofErr w:type="gramEnd"/>
                          </w:p>
                        </w:txbxContent>
                      </wps:txbx>
                      <wps:bodyPr wrap="square" rtlCol="0">
                        <a:noAutofit/>
                      </wps:bodyPr>
                    </wps:wsp>
                  </a:graphicData>
                </a:graphic>
              </wp:anchor>
            </w:drawing>
          </mc:Choice>
          <mc:Fallback xmlns:mv="urn:schemas-microsoft-com:mac:vml" xmlns:mo="http://schemas.microsoft.com/office/mac/office/2008/main">
            <w:pict>
              <v:shape w14:anchorId="2D047500" id="ZoneTexte 121" o:spid="_x0000_s1107" type="#_x0000_t202" style="position:absolute;margin-left:226.9pt;margin-top:219.5pt;width:19.1pt;height:20.2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" filled="f" stroked="f">
                <v:textbox>
                  <w:txbxContent>
                    <w:p w14:paraId="43A9CA06" w14:textId="77777777" w:rsidR="004E34B7" w:rsidRDefault="004E34B7" w:rsidP="00C43AC1">
                      <w:pPr>
                        <w:rPr>
                          <w:sz w:val="24"/>
                          <w:szCs w:val="24"/>
                        </w:rPr>
                      </w:pPr>
                      <w:r>
                        <w:rPr>
                          <w:rFonts w:asciiTheme="minorHAnsi" w:hAnsi="Calibri" w:cstheme="minorBidi"/>
                          <w:b/>
                          <w:bCs/>
                          <w:color w:val="000000" w:themeColor="text1"/>
                          <w:kern w:val="24"/>
                        </w:rPr>
                        <w:t>x</w:t>
                      </w:r>
                    </w:p>
                  </w:txbxContent>
                </v:textbox>
              </v:shape>
            </w:pict>
          </mc:Fallback>
        </mc:AlternateContent>
      </w:r>
      <w:r w:rsidR="00C43AC1">
        <w:rPr>
          <w:noProof/>
          <w:lang w:eastAsia="fr-FR"/>
        </w:rPr>
        <mc:AlternateContent>
          <mc:Choice Requires="wps">
            <w:drawing>
              <wp:anchor distT="0" distB="0" distL="114300" distR="114300" simplePos="0" relativeHeight="251685888" behindDoc="0" locked="0" layoutInCell="1" allowOverlap="1" wp14:anchorId="14114A7F" wp14:editId="6AFED053">
                <wp:simplePos x="0" y="0"/>
                <wp:positionH relativeFrom="column">
                  <wp:posOffset>2876806</wp:posOffset>
                </wp:positionH>
                <wp:positionV relativeFrom="paragraph">
                  <wp:posOffset>2621915</wp:posOffset>
                </wp:positionV>
                <wp:extent cx="242472" cy="256269"/>
                <wp:effectExtent l="0" t="0" r="0" b="0"/>
                <wp:wrapNone/>
                <wp:docPr id="8" name="ZoneTexte 121"/>
                <wp:cNvGraphicFramePr xmlns:a="http://schemas.openxmlformats.org/drawingml/2006/main"/>
                <a:graphic xmlns:a="http://schemas.openxmlformats.org/drawingml/2006/main">
                  <a:graphicData uri="http://schemas.microsoft.com/office/word/2010/wordprocessingShape">
                    <wps:wsp>
                      <wps:cNvSpPr txBox="1"/>
                      <wps:spPr>
                        <a:xfrm>
                          <a:off x="0" y="0"/>
                          <a:ext cx="242472" cy="256269"/>
                        </a:xfrm>
                        <a:prstGeom prst="rect">
                          <a:avLst/>
                        </a:prstGeom>
                        <a:noFill/>
                      </wps:spPr>
                      <wps:txbx>
                        <w:txbxContent>
                          <w:p w14:paraId="6CB56DEB" w14:textId="77777777" w:rsidR="004E34B7" w:rsidRDefault="004E34B7" w:rsidP="00C43AC1">
                            <w:pPr>
                              <w:rPr>
                                <w:sz w:val="24"/>
                                <w:szCs w:val="24"/>
                              </w:rPr>
                            </w:pPr>
                            <w:proofErr w:type="gramStart"/>
                            <w:r>
                              <w:rPr>
                                <w:rFonts w:asciiTheme="minorHAnsi" w:hAnsi="Calibri" w:cstheme="minorBidi"/>
                                <w:b/>
                                <w:bCs/>
                                <w:color w:val="000000" w:themeColor="text1"/>
                                <w:kern w:val="24"/>
                              </w:rPr>
                              <w:t>x</w:t>
                            </w:r>
                            <w:proofErr w:type="gramEnd"/>
                          </w:p>
                        </w:txbxContent>
                      </wps:txbx>
                      <wps:bodyPr wrap="square" rtlCol="0">
                        <a:noAutofit/>
                      </wps:bodyPr>
                    </wps:wsp>
                  </a:graphicData>
                </a:graphic>
              </wp:anchor>
            </w:drawing>
          </mc:Choice>
          <mc:Fallback xmlns:mv="urn:schemas-microsoft-com:mac:vml" xmlns:mo="http://schemas.microsoft.com/office/mac/office/2008/main">
            <w:pict>
              <v:shape w14:anchorId="14114A7F" id="_x0000_s1108" type="#_x0000_t202" style="position:absolute;margin-left:226.5pt;margin-top:206.45pt;width:19.1pt;height:20.2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" filled="f" stroked="f">
                <v:textbox>
                  <w:txbxContent>
                    <w:p w14:paraId="6CB56DEB" w14:textId="77777777" w:rsidR="004E34B7" w:rsidRDefault="004E34B7" w:rsidP="00C43AC1">
                      <w:pPr>
                        <w:rPr>
                          <w:sz w:val="24"/>
                          <w:szCs w:val="24"/>
                        </w:rPr>
                      </w:pPr>
                      <w:r>
                        <w:rPr>
                          <w:rFonts w:asciiTheme="minorHAnsi" w:hAnsi="Calibri" w:cstheme="minorBidi"/>
                          <w:b/>
                          <w:bCs/>
                          <w:color w:val="000000" w:themeColor="text1"/>
                          <w:kern w:val="24"/>
                        </w:rPr>
                        <w:t>x</w:t>
                      </w:r>
                    </w:p>
                  </w:txbxContent>
                </v:textbox>
              </v:shape>
            </w:pict>
          </mc:Fallback>
        </mc:AlternateContent>
      </w:r>
      <w:r w:rsidR="00C43AC1">
        <w:rPr>
          <w:noProof/>
          <w:lang w:eastAsia="fr-FR"/>
        </w:rPr>
        <mc:AlternateContent>
          <mc:Choice Requires="wps">
            <w:drawing>
              <wp:anchor distT="0" distB="0" distL="114300" distR="114300" simplePos="0" relativeHeight="251683840" behindDoc="0" locked="0" layoutInCell="1" allowOverlap="1" wp14:anchorId="3FC93A40" wp14:editId="64AD49F8">
                <wp:simplePos x="0" y="0"/>
                <wp:positionH relativeFrom="column">
                  <wp:posOffset>2874138</wp:posOffset>
                </wp:positionH>
                <wp:positionV relativeFrom="paragraph">
                  <wp:posOffset>2470083</wp:posOffset>
                </wp:positionV>
                <wp:extent cx="242472" cy="256269"/>
                <wp:effectExtent l="0" t="0" r="0" b="0"/>
                <wp:wrapNone/>
                <wp:docPr id="7" name="ZoneTexte 121"/>
                <wp:cNvGraphicFramePr xmlns:a="http://schemas.openxmlformats.org/drawingml/2006/main"/>
                <a:graphic xmlns:a="http://schemas.openxmlformats.org/drawingml/2006/main">
                  <a:graphicData uri="http://schemas.microsoft.com/office/word/2010/wordprocessingShape">
                    <wps:wsp>
                      <wps:cNvSpPr txBox="1"/>
                      <wps:spPr>
                        <a:xfrm>
                          <a:off x="0" y="0"/>
                          <a:ext cx="242472" cy="256269"/>
                        </a:xfrm>
                        <a:prstGeom prst="rect">
                          <a:avLst/>
                        </a:prstGeom>
                        <a:noFill/>
                      </wps:spPr>
                      <wps:txbx>
                        <w:txbxContent>
                          <w:p w14:paraId="79420B5A" w14:textId="77777777" w:rsidR="004E34B7" w:rsidRDefault="004E34B7" w:rsidP="00C43AC1">
                            <w:pPr>
                              <w:rPr>
                                <w:sz w:val="24"/>
                                <w:szCs w:val="24"/>
                              </w:rPr>
                            </w:pPr>
                            <w:proofErr w:type="gramStart"/>
                            <w:r>
                              <w:rPr>
                                <w:rFonts w:asciiTheme="minorHAnsi" w:hAnsi="Calibri" w:cstheme="minorBidi"/>
                                <w:b/>
                                <w:bCs/>
                                <w:color w:val="000000" w:themeColor="text1"/>
                                <w:kern w:val="24"/>
                              </w:rPr>
                              <w:t>x</w:t>
                            </w:r>
                            <w:proofErr w:type="gramEnd"/>
                          </w:p>
                        </w:txbxContent>
                      </wps:txbx>
                      <wps:bodyPr wrap="square" rtlCol="0">
                        <a:noAutofit/>
                      </wps:bodyPr>
                    </wps:wsp>
                  </a:graphicData>
                </a:graphic>
              </wp:anchor>
            </w:drawing>
          </mc:Choice>
          <mc:Fallback xmlns:mv="urn:schemas-microsoft-com:mac:vml" xmlns:mo="http://schemas.microsoft.com/office/mac/office/2008/main">
            <w:pict>
              <v:shape w14:anchorId="3FC93A40" id="_x0000_s1109" type="#_x0000_t202" style="position:absolute;margin-left:226.3pt;margin-top:194.5pt;width:19.1pt;height:20.2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" filled="f" stroked="f">
                <v:textbox>
                  <w:txbxContent>
                    <w:p w14:paraId="79420B5A" w14:textId="77777777" w:rsidR="004E34B7" w:rsidRDefault="004E34B7" w:rsidP="00C43AC1">
                      <w:pPr>
                        <w:rPr>
                          <w:sz w:val="24"/>
                          <w:szCs w:val="24"/>
                        </w:rPr>
                      </w:pPr>
                      <w:r>
                        <w:rPr>
                          <w:rFonts w:asciiTheme="minorHAnsi" w:hAnsi="Calibri" w:cstheme="minorBidi"/>
                          <w:b/>
                          <w:bCs/>
                          <w:color w:val="000000" w:themeColor="text1"/>
                          <w:kern w:val="24"/>
                        </w:rPr>
                        <w:t>x</w:t>
                      </w:r>
                    </w:p>
                  </w:txbxContent>
                </v:textbox>
              </v:shape>
            </w:pict>
          </mc:Fallback>
        </mc:AlternateContent>
      </w:r>
      <w:r w:rsidR="009A4DFF">
        <w:br w:type="page"/>
      </w:r>
    </w:p>
    <w:p w14:paraId="18B6B06E" w14:textId="77777777" w:rsidR="000B4872" w:rsidRDefault="000B4872" w:rsidP="000B4872">
      <w:pPr>
        <w:pStyle w:val="Titre2"/>
      </w:pPr>
      <w:bookmarkStart w:id="7" w:name="_Toc5113238"/>
      <w:r>
        <w:lastRenderedPageBreak/>
        <w:t>I.</w:t>
      </w:r>
      <w:r w:rsidR="00C41994">
        <w:t>1</w:t>
      </w:r>
      <w:r>
        <w:t>. Enveloppe</w:t>
      </w:r>
      <w:bookmarkEnd w:id="7"/>
    </w:p>
    <w:p w14:paraId="339B3C96" w14:textId="7A465A3B" w:rsidR="00B643DC" w:rsidRPr="00B643DC" w:rsidRDefault="00B643DC" w:rsidP="00B643DC">
      <w:r>
        <w:t>É</w:t>
      </w:r>
      <w:r w:rsidR="004C7E67">
        <w:t>tat général</w:t>
      </w:r>
      <w:r>
        <w:t xml:space="preserve"> </w:t>
      </w:r>
      <w:r w:rsidR="00C41994">
        <w:t>de l’</w:t>
      </w:r>
      <w:r>
        <w:t>enveloppe</w:t>
      </w:r>
      <w:r w:rsidR="004C7E67">
        <w:t xml:space="preserve"> : </w:t>
      </w:r>
      <w:r w:rsidR="00A34547">
        <w:rPr>
          <w:b/>
          <w:u w:val="single"/>
        </w:rPr>
        <w:t>BON</w:t>
      </w:r>
      <w:r w:rsidRPr="00B643DC">
        <w:tab/>
      </w:r>
      <w:r>
        <w:tab/>
      </w:r>
    </w:p>
    <w:p w14:paraId="65700B0D" w14:textId="77777777" w:rsidR="002F3175" w:rsidRDefault="002F3175">
      <w:pPr>
        <w:spacing w:after="0"/>
        <w:rPr>
          <w:b/>
        </w:rPr>
      </w:pPr>
    </w:p>
    <w:p w14:paraId="350A37AA" w14:textId="2B670274" w:rsidR="00BF511C" w:rsidRPr="002C1773" w:rsidRDefault="00BF511C" w:rsidP="002C1773">
      <w:pPr>
        <w:spacing w:after="120"/>
        <w:rPr>
          <w:b/>
        </w:rPr>
      </w:pPr>
      <w:r w:rsidRPr="00BF511C">
        <w:rPr>
          <w:b/>
        </w:rPr>
        <w:t>Éléments opaques des façades</w:t>
      </w:r>
    </w:p>
    <w:p w14:paraId="64064BAC" w14:textId="051DEE87" w:rsidR="009D0DDB" w:rsidRDefault="009D0DDB">
      <w:pPr>
        <w:spacing w:after="0"/>
      </w:pPr>
      <w:r>
        <w:t>Composition principale </w:t>
      </w:r>
      <w:r w:rsidR="00982821">
        <w:t xml:space="preserve">(selon plan </w:t>
      </w:r>
      <w:r w:rsidR="004F1698">
        <w:t xml:space="preserve">d’exécution 52.96 de </w:t>
      </w:r>
      <w:r w:rsidR="009E5C2E">
        <w:t>xxx</w:t>
      </w:r>
      <w:r w:rsidR="004F1698">
        <w:t xml:space="preserve"> </w:t>
      </w:r>
      <w:proofErr w:type="gramStart"/>
      <w:r w:rsidR="004F1698">
        <w:t xml:space="preserve">architecte) </w:t>
      </w:r>
      <w:r w:rsidR="00E81AC5">
        <w:t xml:space="preserve"> </w:t>
      </w:r>
      <w:r>
        <w:t>:</w:t>
      </w:r>
      <w:proofErr w:type="gramEnd"/>
    </w:p>
    <w:p w14:paraId="3920E40D" w14:textId="77777777" w:rsidR="006045B6" w:rsidRDefault="006045B6">
      <w:pPr>
        <w:spacing w:after="0"/>
      </w:pPr>
    </w:p>
    <w:p w14:paraId="6091FA4C" w14:textId="47993DFC" w:rsidR="009D0DDB" w:rsidRDefault="009D0DDB">
      <w:pPr>
        <w:spacing w:after="0"/>
      </w:pPr>
      <w:r>
        <w:t xml:space="preserve">- Enduit intérieur </w:t>
      </w:r>
      <w:r w:rsidR="004F1698">
        <w:t>1cm</w:t>
      </w:r>
    </w:p>
    <w:p w14:paraId="5CEBD692" w14:textId="4EB43CB6" w:rsidR="004F1698" w:rsidRDefault="004F1698">
      <w:pPr>
        <w:spacing w:after="0"/>
      </w:pPr>
      <w:r>
        <w:t xml:space="preserve">- Doublage </w:t>
      </w:r>
      <w:r w:rsidR="002D649A">
        <w:t>(b</w:t>
      </w:r>
      <w:r>
        <w:t>rique T.C.</w:t>
      </w:r>
      <w:r w:rsidR="002D649A">
        <w:t>)</w:t>
      </w:r>
      <w:r>
        <w:t xml:space="preserve"> 4cm</w:t>
      </w:r>
    </w:p>
    <w:p w14:paraId="05ECC189" w14:textId="621AEA11" w:rsidR="004F1698" w:rsidRDefault="002D649A">
      <w:pPr>
        <w:spacing w:after="0"/>
      </w:pPr>
      <w:r>
        <w:t>- Pare vapeur Kraft</w:t>
      </w:r>
    </w:p>
    <w:p w14:paraId="3D9279C6" w14:textId="5B3F5896" w:rsidR="002D649A" w:rsidRDefault="002D649A">
      <w:pPr>
        <w:spacing w:after="0"/>
      </w:pPr>
      <w:r>
        <w:t>- Laine de verre (</w:t>
      </w:r>
      <w:proofErr w:type="spellStart"/>
      <w:r>
        <w:t>Vetroflex</w:t>
      </w:r>
      <w:proofErr w:type="spellEnd"/>
      <w:r>
        <w:t>) 8cm</w:t>
      </w:r>
    </w:p>
    <w:p w14:paraId="28366C67" w14:textId="475F0F17" w:rsidR="002D649A" w:rsidRDefault="002D649A">
      <w:pPr>
        <w:spacing w:after="0"/>
      </w:pPr>
      <w:r>
        <w:t>- Maçonnerie (brique T.C.</w:t>
      </w:r>
      <w:r w:rsidR="00EC5479">
        <w:t xml:space="preserve"> ou ciment – non </w:t>
      </w:r>
      <w:r w:rsidR="00C423DA">
        <w:t>indiqué sur les plans</w:t>
      </w:r>
      <w:r>
        <w:t>) 18cm</w:t>
      </w:r>
    </w:p>
    <w:p w14:paraId="5B3C1644" w14:textId="7AB0D8C2" w:rsidR="009D0DDB" w:rsidRDefault="009D0DDB">
      <w:pPr>
        <w:spacing w:after="0"/>
      </w:pPr>
      <w:r>
        <w:t xml:space="preserve">- </w:t>
      </w:r>
      <w:r w:rsidR="002D649A">
        <w:t>Crépi 2cm</w:t>
      </w:r>
    </w:p>
    <w:p w14:paraId="27C31F9F" w14:textId="637BDAA9" w:rsidR="00C067F0" w:rsidRDefault="00C067F0">
      <w:pPr>
        <w:spacing w:after="0"/>
      </w:pPr>
    </w:p>
    <w:p w14:paraId="4BC34EC7" w14:textId="0057744D" w:rsidR="004640B5" w:rsidRDefault="00356869">
      <w:pPr>
        <w:spacing w:after="0"/>
      </w:pPr>
      <w:r>
        <w:t>La façade a été intégralement ravalée en 2015, sans pose d’isolation complémentaire). Elle se trouve actuellement en très bon état.</w:t>
      </w:r>
    </w:p>
    <w:p w14:paraId="36156B0A" w14:textId="6EB839E5" w:rsidR="00356869" w:rsidRDefault="00356869">
      <w:pPr>
        <w:spacing w:after="0"/>
      </w:pPr>
    </w:p>
    <w:p w14:paraId="2C91F78F" w14:textId="3498BD56" w:rsidR="00356869" w:rsidRDefault="00307FF8" w:rsidP="006565A7">
      <w:pPr>
        <w:spacing w:after="0"/>
      </w:pPr>
      <w:r>
        <w:rPr>
          <w:noProof/>
          <w:lang w:eastAsia="fr-FR"/>
        </w:rPr>
        <w:drawing>
          <wp:inline distT="0" distB="0" distL="0" distR="0" wp14:anchorId="5F3C01EA" wp14:editId="143AB879">
            <wp:extent cx="3126582" cy="19304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81002_135754.jpg"/>
                    <pic:cNvPicPr/>
                  </pic:nvPicPr>
                  <pic:blipFill rotWithShape="1">
                    <a:blip r:embed="rId9" cstate="print">
                      <a:extLst>
                        <a:ext uri="{28A0092B-C50C-407E-A947-70E740481C1C}">
                          <a14:useLocalDpi xmlns:a14="http://schemas.microsoft.com/office/drawing/2010/main" val="0"/>
                        </a:ext>
                      </a:extLst>
                    </a:blip>
                    <a:srcRect t="1938" b="15738"/>
                    <a:stretch/>
                  </pic:blipFill>
                  <pic:spPr bwMode="auto">
                    <a:xfrm>
                      <a:off x="0" y="0"/>
                      <a:ext cx="3138679" cy="1937869"/>
                    </a:xfrm>
                    <a:prstGeom prst="rect">
                      <a:avLst/>
                    </a:prstGeom>
                    <a:ln>
                      <a:noFill/>
                    </a:ln>
                    <a:extLst>
                      <a:ext uri="{53640926-AAD7-44D8-BBD7-CCE9431645EC}">
                        <a14:shadowObscured xmlns:a14="http://schemas.microsoft.com/office/drawing/2010/main"/>
                      </a:ext>
                    </a:extLst>
                  </pic:spPr>
                </pic:pic>
              </a:graphicData>
            </a:graphic>
          </wp:inline>
        </w:drawing>
      </w:r>
      <w:r w:rsidR="006565A7">
        <w:t xml:space="preserve">   </w:t>
      </w:r>
      <w:r w:rsidR="006565A7">
        <w:rPr>
          <w:noProof/>
          <w:lang w:eastAsia="fr-FR"/>
        </w:rPr>
        <w:drawing>
          <wp:inline distT="0" distB="0" distL="0" distR="0" wp14:anchorId="62A44C02" wp14:editId="3A3A3661">
            <wp:extent cx="2759382" cy="1929765"/>
            <wp:effectExtent l="0" t="0" r="0" b="63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81002_1351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4552" cy="1947367"/>
                    </a:xfrm>
                    <a:prstGeom prst="rect">
                      <a:avLst/>
                    </a:prstGeom>
                  </pic:spPr>
                </pic:pic>
              </a:graphicData>
            </a:graphic>
          </wp:inline>
        </w:drawing>
      </w:r>
    </w:p>
    <w:p w14:paraId="269E886B" w14:textId="14DF89F9" w:rsidR="00E37B34" w:rsidRDefault="007B6E1E">
      <w:pPr>
        <w:spacing w:after="0"/>
      </w:pPr>
      <w:r>
        <w:t xml:space="preserve">      </w:t>
      </w:r>
    </w:p>
    <w:p w14:paraId="60ACE39D" w14:textId="15330CF1" w:rsidR="00CE4FA0" w:rsidRDefault="006F319C">
      <w:pPr>
        <w:spacing w:after="0"/>
      </w:pPr>
      <w:r>
        <w:t xml:space="preserve">    </w:t>
      </w:r>
      <w:r w:rsidR="00A544BB">
        <w:t xml:space="preserve">  </w:t>
      </w:r>
      <w:r w:rsidR="00F254A6">
        <w:t xml:space="preserve">      </w:t>
      </w:r>
    </w:p>
    <w:p w14:paraId="1B786DA4" w14:textId="77777777" w:rsidR="002A74E2" w:rsidRPr="002A74E2" w:rsidRDefault="00BD52E5">
      <w:pPr>
        <w:spacing w:after="0"/>
        <w:rPr>
          <w:b/>
        </w:rPr>
      </w:pPr>
      <w:r>
        <w:rPr>
          <w:b/>
        </w:rPr>
        <w:t>Ouvertures</w:t>
      </w:r>
      <w:r w:rsidR="002A74E2" w:rsidRPr="002A74E2">
        <w:rPr>
          <w:b/>
        </w:rPr>
        <w:t xml:space="preserve"> et protections solaires</w:t>
      </w:r>
    </w:p>
    <w:p w14:paraId="7612EFC9" w14:textId="77777777" w:rsidR="002A74E2" w:rsidRDefault="002A74E2">
      <w:pPr>
        <w:spacing w:after="0"/>
      </w:pPr>
    </w:p>
    <w:p w14:paraId="15062BBC" w14:textId="7D00B54E" w:rsidR="00882CD9" w:rsidRDefault="00D12553" w:rsidP="00882CD9">
      <w:pPr>
        <w:spacing w:after="0"/>
      </w:pPr>
      <w:r>
        <w:t>Les fenêtres sont constituées de cadres en PVC</w:t>
      </w:r>
      <w:r w:rsidR="00EC5479">
        <w:t xml:space="preserve"> - aluminium</w:t>
      </w:r>
      <w:r>
        <w:t xml:space="preserve"> </w:t>
      </w:r>
      <w:r w:rsidR="004A6B7C">
        <w:t xml:space="preserve">équipés de réglettes </w:t>
      </w:r>
      <w:r w:rsidR="00380CB5">
        <w:t xml:space="preserve">de ventilation </w:t>
      </w:r>
      <w:r w:rsidR="004A6B7C">
        <w:t>et de doubles vitrages isolants. Selon l</w:t>
      </w:r>
      <w:r w:rsidR="00DB57EA">
        <w:t>a</w:t>
      </w:r>
      <w:r w:rsidR="004A6B7C">
        <w:t xml:space="preserve"> concierge ils dateraient </w:t>
      </w:r>
      <w:r w:rsidR="00C573D7">
        <w:t>du début des années 2000</w:t>
      </w:r>
      <w:r w:rsidR="0078572B">
        <w:t xml:space="preserve"> (p</w:t>
      </w:r>
      <w:r w:rsidR="005100AC">
        <w:t>roba</w:t>
      </w:r>
      <w:r w:rsidR="0078572B">
        <w:t>blement des cadres de rénovation)</w:t>
      </w:r>
      <w:r w:rsidR="004A6B7C">
        <w:t>.</w:t>
      </w:r>
      <w:r w:rsidR="005D4C65">
        <w:t xml:space="preserve"> Leur état est en général bon.</w:t>
      </w:r>
    </w:p>
    <w:p w14:paraId="6106270C" w14:textId="5628794B" w:rsidR="00553ED4" w:rsidRDefault="00553ED4" w:rsidP="00882CD9">
      <w:pPr>
        <w:spacing w:after="0"/>
      </w:pPr>
      <w:r>
        <w:t xml:space="preserve">Les portes extérieures sont en bois métal. </w:t>
      </w:r>
      <w:proofErr w:type="spellStart"/>
      <w:r>
        <w:t>Etat</w:t>
      </w:r>
      <w:proofErr w:type="spellEnd"/>
      <w:r>
        <w:t xml:space="preserve"> correct.</w:t>
      </w:r>
    </w:p>
    <w:p w14:paraId="23FABCD3" w14:textId="5B610C60" w:rsidR="00A16851" w:rsidRDefault="005D4C65">
      <w:pPr>
        <w:spacing w:after="0"/>
      </w:pPr>
      <w:r>
        <w:t xml:space="preserve">La protection solaire est assurée dans les appartements par des </w:t>
      </w:r>
      <w:r w:rsidR="00DB57EA">
        <w:t>stores à lamelle</w:t>
      </w:r>
      <w:r>
        <w:t>s</w:t>
      </w:r>
      <w:r w:rsidR="00F47D90">
        <w:t xml:space="preserve"> en aluminium</w:t>
      </w:r>
      <w:r w:rsidR="00A16851">
        <w:t xml:space="preserve"> </w:t>
      </w:r>
      <w:r w:rsidR="004774E6">
        <w:t xml:space="preserve">à manivelles </w:t>
      </w:r>
      <w:r w:rsidR="00A16851">
        <w:t>nichés entre la retombée extérieure de la façade et le cadre de fenêtre</w:t>
      </w:r>
      <w:r w:rsidR="009B6B9D">
        <w:t>. Les tablettes de fenêtres sont exécutées en aluminium</w:t>
      </w:r>
      <w:r w:rsidR="00A16851">
        <w:t>. L</w:t>
      </w:r>
      <w:r w:rsidR="009B6B9D">
        <w:t>’</w:t>
      </w:r>
      <w:r w:rsidR="00A16851">
        <w:t>état général est bon.</w:t>
      </w:r>
    </w:p>
    <w:p w14:paraId="2DB83B22" w14:textId="5FDA3DA4" w:rsidR="0080443C" w:rsidRDefault="00A16851">
      <w:pPr>
        <w:spacing w:after="0"/>
      </w:pPr>
      <w:r>
        <w:t xml:space="preserve">Des stores toiles </w:t>
      </w:r>
      <w:r w:rsidR="00553ED4">
        <w:t>protègent les balcons. En bon état (remplacés en 2015)</w:t>
      </w:r>
    </w:p>
    <w:p w14:paraId="6BBA5674" w14:textId="2CB4F7EE" w:rsidR="00BF511C" w:rsidRDefault="00BF511C">
      <w:pPr>
        <w:spacing w:after="0"/>
      </w:pPr>
    </w:p>
    <w:p w14:paraId="3598285F" w14:textId="791107BE" w:rsidR="00CB003E" w:rsidRDefault="0078572B">
      <w:pPr>
        <w:spacing w:after="0"/>
      </w:pPr>
      <w:r>
        <w:rPr>
          <w:noProof/>
          <w:lang w:eastAsia="fr-FR"/>
        </w:rPr>
        <w:drawing>
          <wp:inline distT="0" distB="0" distL="0" distR="0" wp14:anchorId="179CB8EA" wp14:editId="624C72D6">
            <wp:extent cx="1528651" cy="1551548"/>
            <wp:effectExtent l="127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181002_144009.jpg"/>
                    <pic:cNvPicPr/>
                  </pic:nvPicPr>
                  <pic:blipFill rotWithShape="1">
                    <a:blip r:embed="rId11" cstate="print">
                      <a:extLst>
                        <a:ext uri="{28A0092B-C50C-407E-A947-70E740481C1C}">
                          <a14:useLocalDpi xmlns:a14="http://schemas.microsoft.com/office/drawing/2010/main" val="0"/>
                        </a:ext>
                      </a:extLst>
                    </a:blip>
                    <a:srcRect r="45896" b="26780"/>
                    <a:stretch/>
                  </pic:blipFill>
                  <pic:spPr bwMode="auto">
                    <a:xfrm rot="5400000">
                      <a:off x="0" y="0"/>
                      <a:ext cx="1544030" cy="156715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fr-FR"/>
        </w:rPr>
        <w:drawing>
          <wp:inline distT="0" distB="0" distL="0" distR="0" wp14:anchorId="4E235A78" wp14:editId="2550847A">
            <wp:extent cx="1986827" cy="1542098"/>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81002_14574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1521" cy="1561264"/>
                    </a:xfrm>
                    <a:prstGeom prst="rect">
                      <a:avLst/>
                    </a:prstGeom>
                  </pic:spPr>
                </pic:pic>
              </a:graphicData>
            </a:graphic>
          </wp:inline>
        </w:drawing>
      </w:r>
      <w:r w:rsidR="00005839">
        <w:t xml:space="preserve">  </w:t>
      </w:r>
      <w:r w:rsidR="00005839">
        <w:rPr>
          <w:noProof/>
          <w:lang w:eastAsia="fr-FR"/>
        </w:rPr>
        <w:drawing>
          <wp:inline distT="0" distB="0" distL="0" distR="0" wp14:anchorId="7C354990" wp14:editId="3E793DA4">
            <wp:extent cx="1536938" cy="1126331"/>
            <wp:effectExtent l="2222" t="0" r="2223" b="2222"/>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81002_145950.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563838" cy="1146044"/>
                    </a:xfrm>
                    <a:prstGeom prst="rect">
                      <a:avLst/>
                    </a:prstGeom>
                  </pic:spPr>
                </pic:pic>
              </a:graphicData>
            </a:graphic>
          </wp:inline>
        </w:drawing>
      </w:r>
      <w:r w:rsidR="00005839">
        <w:t xml:space="preserve">  </w:t>
      </w:r>
      <w:r w:rsidR="00005839">
        <w:rPr>
          <w:noProof/>
          <w:lang w:eastAsia="fr-FR"/>
        </w:rPr>
        <w:drawing>
          <wp:inline distT="0" distB="0" distL="0" distR="0" wp14:anchorId="1D62FC70" wp14:editId="46F58E54">
            <wp:extent cx="1539211" cy="972420"/>
            <wp:effectExtent l="3810" t="0" r="1905" b="190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81002_150152.jpg"/>
                    <pic:cNvPicPr/>
                  </pic:nvPicPr>
                  <pic:blipFill rotWithShape="1">
                    <a:blip r:embed="rId14" cstate="print">
                      <a:extLst>
                        <a:ext uri="{28A0092B-C50C-407E-A947-70E740481C1C}">
                          <a14:useLocalDpi xmlns:a14="http://schemas.microsoft.com/office/drawing/2010/main" val="0"/>
                        </a:ext>
                      </a:extLst>
                    </a:blip>
                    <a:srcRect l="9618" t="23866"/>
                    <a:stretch/>
                  </pic:blipFill>
                  <pic:spPr bwMode="auto">
                    <a:xfrm rot="16200000">
                      <a:off x="0" y="0"/>
                      <a:ext cx="1558404" cy="984545"/>
                    </a:xfrm>
                    <a:prstGeom prst="rect">
                      <a:avLst/>
                    </a:prstGeom>
                    <a:ln>
                      <a:noFill/>
                    </a:ln>
                    <a:extLst>
                      <a:ext uri="{53640926-AAD7-44D8-BBD7-CCE9431645EC}">
                        <a14:shadowObscured xmlns:a14="http://schemas.microsoft.com/office/drawing/2010/main"/>
                      </a:ext>
                    </a:extLst>
                  </pic:spPr>
                </pic:pic>
              </a:graphicData>
            </a:graphic>
          </wp:inline>
        </w:drawing>
      </w:r>
    </w:p>
    <w:p w14:paraId="3C6286CA" w14:textId="2AD9C20F" w:rsidR="00CB003E" w:rsidRDefault="00CB003E">
      <w:pPr>
        <w:spacing w:after="0"/>
      </w:pPr>
    </w:p>
    <w:p w14:paraId="7EF688A5" w14:textId="52E521EB" w:rsidR="00CB003E" w:rsidRDefault="00CB003E">
      <w:pPr>
        <w:spacing w:after="0"/>
      </w:pPr>
    </w:p>
    <w:p w14:paraId="1004C9EC" w14:textId="36CC0C0A" w:rsidR="00BF511C" w:rsidRPr="00BF511C" w:rsidRDefault="00BF511C">
      <w:pPr>
        <w:spacing w:after="0"/>
        <w:rPr>
          <w:b/>
        </w:rPr>
      </w:pPr>
      <w:r w:rsidRPr="00BF511C">
        <w:rPr>
          <w:b/>
        </w:rPr>
        <w:lastRenderedPageBreak/>
        <w:t>Toiture</w:t>
      </w:r>
    </w:p>
    <w:p w14:paraId="0C780E61" w14:textId="47629347" w:rsidR="00BF511C" w:rsidRDefault="00BF511C">
      <w:pPr>
        <w:spacing w:after="0"/>
      </w:pPr>
    </w:p>
    <w:p w14:paraId="572E1D91" w14:textId="6D58F8BD" w:rsidR="00CD65FB" w:rsidRDefault="00CD65FB" w:rsidP="00CD65FB">
      <w:pPr>
        <w:spacing w:after="0"/>
      </w:pPr>
      <w:r>
        <w:t xml:space="preserve">Composition principale (selon plan d’exécution 52.96 de </w:t>
      </w:r>
      <w:r w:rsidR="009E5C2E">
        <w:t>xxx</w:t>
      </w:r>
      <w:r>
        <w:t xml:space="preserve"> architecte)</w:t>
      </w:r>
      <w:r w:rsidR="00662BC2">
        <w:t xml:space="preserve"> </w:t>
      </w:r>
      <w:r>
        <w:t>:</w:t>
      </w:r>
    </w:p>
    <w:p w14:paraId="1F31253C" w14:textId="77777777" w:rsidR="00CD65FB" w:rsidRDefault="00CD65FB" w:rsidP="00CD65FB">
      <w:pPr>
        <w:spacing w:after="0"/>
      </w:pPr>
    </w:p>
    <w:p w14:paraId="3B6E354E" w14:textId="77777777" w:rsidR="00CD65FB" w:rsidRDefault="00CD65FB" w:rsidP="00CD65FB">
      <w:pPr>
        <w:spacing w:after="0"/>
      </w:pPr>
      <w:r>
        <w:t>- Enduit intérieur 1cm</w:t>
      </w:r>
    </w:p>
    <w:p w14:paraId="0DFFC842" w14:textId="5F3F379B" w:rsidR="00CD65FB" w:rsidRDefault="00CD65FB" w:rsidP="00CD65FB">
      <w:pPr>
        <w:spacing w:after="0"/>
      </w:pPr>
      <w:r>
        <w:t>- Dalle B.A. 18cm</w:t>
      </w:r>
    </w:p>
    <w:p w14:paraId="17452FE5" w14:textId="42449675" w:rsidR="00F66303" w:rsidRDefault="00F66303" w:rsidP="00CD65FB">
      <w:pPr>
        <w:spacing w:after="0"/>
      </w:pPr>
      <w:r>
        <w:t xml:space="preserve">- Chape </w:t>
      </w:r>
      <w:r w:rsidR="002A6E66">
        <w:t>de pente, variable (max. 5cm)</w:t>
      </w:r>
    </w:p>
    <w:p w14:paraId="28B23411" w14:textId="4CB609C1" w:rsidR="00CD65FB" w:rsidRDefault="00CD65FB" w:rsidP="00CD65FB">
      <w:pPr>
        <w:spacing w:after="0"/>
      </w:pPr>
      <w:r>
        <w:t xml:space="preserve">- Pare vapeur </w:t>
      </w:r>
      <w:r w:rsidR="008909BA">
        <w:t>V60</w:t>
      </w:r>
    </w:p>
    <w:p w14:paraId="57842A78" w14:textId="53C65E7F" w:rsidR="00CD65FB" w:rsidRDefault="00CD65FB" w:rsidP="00CD65FB">
      <w:pPr>
        <w:spacing w:after="0"/>
      </w:pPr>
      <w:r>
        <w:t>- Laine de verre (</w:t>
      </w:r>
      <w:proofErr w:type="spellStart"/>
      <w:r>
        <w:t>Vetroflex</w:t>
      </w:r>
      <w:proofErr w:type="spellEnd"/>
      <w:r>
        <w:t xml:space="preserve">) </w:t>
      </w:r>
      <w:r w:rsidR="008909BA">
        <w:t xml:space="preserve">10 </w:t>
      </w:r>
      <w:r>
        <w:t>cm</w:t>
      </w:r>
    </w:p>
    <w:p w14:paraId="045E2393" w14:textId="4029B64B" w:rsidR="00CD65FB" w:rsidRDefault="00CD65FB" w:rsidP="00CD65FB">
      <w:pPr>
        <w:spacing w:after="0"/>
      </w:pPr>
      <w:r>
        <w:t xml:space="preserve">- </w:t>
      </w:r>
      <w:proofErr w:type="spellStart"/>
      <w:r w:rsidR="007E551F">
        <w:t>Etanchéité</w:t>
      </w:r>
      <w:proofErr w:type="spellEnd"/>
      <w:r w:rsidR="007E551F">
        <w:t xml:space="preserve"> multicouche</w:t>
      </w:r>
    </w:p>
    <w:p w14:paraId="2A877A0C" w14:textId="7FAA05DA" w:rsidR="00CD65FB" w:rsidRDefault="00CD65FB" w:rsidP="00CD65FB">
      <w:pPr>
        <w:spacing w:after="0"/>
      </w:pPr>
      <w:r>
        <w:t xml:space="preserve">- </w:t>
      </w:r>
      <w:r w:rsidR="007E551F">
        <w:t>Gravier (env. 5cm)</w:t>
      </w:r>
    </w:p>
    <w:p w14:paraId="0FA12B55" w14:textId="77777777" w:rsidR="005A6629" w:rsidRDefault="005A6629">
      <w:pPr>
        <w:spacing w:after="0"/>
      </w:pPr>
    </w:p>
    <w:p w14:paraId="0ADFE479" w14:textId="375D91F1" w:rsidR="00DD6DB3" w:rsidRDefault="004F1617">
      <w:pPr>
        <w:spacing w:after="0"/>
      </w:pPr>
      <w:r>
        <w:t xml:space="preserve">Selon les indications fournies par la régie, la toiture n’aurait pas été rénovée lors des travaux de 2015 et serait </w:t>
      </w:r>
      <w:r w:rsidR="00BA73F7">
        <w:t>demeurée</w:t>
      </w:r>
      <w:r>
        <w:t xml:space="preserve"> dans sa composition d’origine. L’é</w:t>
      </w:r>
      <w:r w:rsidR="005A6629">
        <w:t xml:space="preserve">tat globalement </w:t>
      </w:r>
      <w:r w:rsidR="00CD1688">
        <w:t>bon</w:t>
      </w:r>
      <w:r w:rsidR="005A7C49">
        <w:t xml:space="preserve">, d’après ce qui est visible </w:t>
      </w:r>
      <w:r w:rsidR="00302B7E">
        <w:t>in situ</w:t>
      </w:r>
      <w:r w:rsidR="00CD1688">
        <w:t>,</w:t>
      </w:r>
      <w:r w:rsidR="001F1154">
        <w:t xml:space="preserve"> et </w:t>
      </w:r>
      <w:r w:rsidR="003E695D">
        <w:t>il n’y a</w:t>
      </w:r>
      <w:r w:rsidR="00CD1688">
        <w:t xml:space="preserve"> pas d’infiltration rapportées par le concierge ou la régie</w:t>
      </w:r>
      <w:r w:rsidR="003E695D">
        <w:t>. Cependant</w:t>
      </w:r>
      <w:r>
        <w:t>, vu l’âge de la construction</w:t>
      </w:r>
      <w:r w:rsidR="003E695D">
        <w:t>,</w:t>
      </w:r>
      <w:r>
        <w:t xml:space="preserve"> des sondages seraient utiles pour évaluer l’état de l’étanchéité et de l’isolant</w:t>
      </w:r>
      <w:r w:rsidR="00CD1688">
        <w:t>.</w:t>
      </w:r>
    </w:p>
    <w:p w14:paraId="1BB4AB49" w14:textId="6D430627" w:rsidR="0068279E" w:rsidRDefault="0068279E">
      <w:pPr>
        <w:spacing w:after="0"/>
      </w:pPr>
    </w:p>
    <w:p w14:paraId="3F500ADE" w14:textId="0B07BC1D" w:rsidR="0068279E" w:rsidRDefault="0068279E">
      <w:pPr>
        <w:spacing w:after="0"/>
      </w:pPr>
      <w:r>
        <w:t>On trouve en toiture des panneaux solaires thermiques, des tourelles de ventilation et des locaux de machinerie des ascenseurs.</w:t>
      </w:r>
    </w:p>
    <w:p w14:paraId="64700E47" w14:textId="33BDAF2D" w:rsidR="001E26F5" w:rsidRDefault="0068279E">
      <w:pPr>
        <w:spacing w:after="0"/>
      </w:pPr>
      <w:r>
        <w:rPr>
          <w:noProof/>
          <w:lang w:eastAsia="fr-FR"/>
        </w:rPr>
        <w:drawing>
          <wp:anchor distT="0" distB="0" distL="114300" distR="114300" simplePos="0" relativeHeight="251702272" behindDoc="0" locked="0" layoutInCell="1" allowOverlap="1" wp14:anchorId="79B1027E" wp14:editId="21E3A47D">
            <wp:simplePos x="0" y="0"/>
            <wp:positionH relativeFrom="column">
              <wp:posOffset>3648710</wp:posOffset>
            </wp:positionH>
            <wp:positionV relativeFrom="paragraph">
              <wp:posOffset>1764665</wp:posOffset>
            </wp:positionV>
            <wp:extent cx="2268855" cy="1549400"/>
            <wp:effectExtent l="0" t="0" r="4445"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81002_144740.jpg"/>
                    <pic:cNvPicPr/>
                  </pic:nvPicPr>
                  <pic:blipFill rotWithShape="1">
                    <a:blip r:embed="rId15" cstate="print">
                      <a:extLst>
                        <a:ext uri="{28A0092B-C50C-407E-A947-70E740481C1C}">
                          <a14:useLocalDpi xmlns:a14="http://schemas.microsoft.com/office/drawing/2010/main" val="0"/>
                        </a:ext>
                      </a:extLst>
                    </a:blip>
                    <a:srcRect t="8955"/>
                    <a:stretch/>
                  </pic:blipFill>
                  <pic:spPr bwMode="auto">
                    <a:xfrm>
                      <a:off x="0" y="0"/>
                      <a:ext cx="2268855" cy="154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4320" behindDoc="0" locked="0" layoutInCell="1" allowOverlap="1" wp14:anchorId="57030A2E" wp14:editId="42EA0903">
            <wp:simplePos x="0" y="0"/>
            <wp:positionH relativeFrom="column">
              <wp:posOffset>3648710</wp:posOffset>
            </wp:positionH>
            <wp:positionV relativeFrom="paragraph">
              <wp:posOffset>164465</wp:posOffset>
            </wp:positionV>
            <wp:extent cx="2268855" cy="1511300"/>
            <wp:effectExtent l="0" t="0" r="4445"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181002_144227.jpg"/>
                    <pic:cNvPicPr/>
                  </pic:nvPicPr>
                  <pic:blipFill rotWithShape="1">
                    <a:blip r:embed="rId16" cstate="print">
                      <a:extLst>
                        <a:ext uri="{28A0092B-C50C-407E-A947-70E740481C1C}">
                          <a14:useLocalDpi xmlns:a14="http://schemas.microsoft.com/office/drawing/2010/main" val="0"/>
                        </a:ext>
                      </a:extLst>
                    </a:blip>
                    <a:srcRect b="11160"/>
                    <a:stretch/>
                  </pic:blipFill>
                  <pic:spPr bwMode="auto">
                    <a:xfrm>
                      <a:off x="0" y="0"/>
                      <a:ext cx="2268855" cy="151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8362BC" w14:textId="33043B59" w:rsidR="00C414F2" w:rsidRDefault="001E26F5" w:rsidP="00C414F2">
      <w:pPr>
        <w:spacing w:after="0"/>
      </w:pPr>
      <w:r>
        <w:rPr>
          <w:noProof/>
          <w:lang w:eastAsia="fr-FR"/>
        </w:rPr>
        <w:drawing>
          <wp:anchor distT="0" distB="0" distL="114300" distR="114300" simplePos="0" relativeHeight="251703296" behindDoc="0" locked="0" layoutInCell="1" allowOverlap="1" wp14:anchorId="4CE02F12" wp14:editId="7C28C4D2">
            <wp:simplePos x="0" y="0"/>
            <wp:positionH relativeFrom="column">
              <wp:posOffset>3810</wp:posOffset>
            </wp:positionH>
            <wp:positionV relativeFrom="paragraph">
              <wp:posOffset>0</wp:posOffset>
            </wp:positionV>
            <wp:extent cx="3578890" cy="3162300"/>
            <wp:effectExtent l="0" t="0" r="2540" b="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9-04-10 à 12.09.17.png"/>
                    <pic:cNvPicPr/>
                  </pic:nvPicPr>
                  <pic:blipFill rotWithShape="1">
                    <a:blip r:embed="rId17" cstate="print">
                      <a:extLst>
                        <a:ext uri="{28A0092B-C50C-407E-A947-70E740481C1C}">
                          <a14:useLocalDpi xmlns:a14="http://schemas.microsoft.com/office/drawing/2010/main" val="0"/>
                        </a:ext>
                      </a:extLst>
                    </a:blip>
                    <a:srcRect b="3029"/>
                    <a:stretch/>
                  </pic:blipFill>
                  <pic:spPr bwMode="auto">
                    <a:xfrm>
                      <a:off x="0" y="0"/>
                      <a:ext cx="3578890" cy="316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6FB6EB" w14:textId="77777777" w:rsidR="00C414F2" w:rsidRPr="00CE4A92" w:rsidRDefault="00C414F2" w:rsidP="00C414F2">
      <w:pPr>
        <w:spacing w:after="0"/>
        <w:rPr>
          <w:sz w:val="16"/>
          <w:szCs w:val="16"/>
        </w:rPr>
      </w:pPr>
      <w:r w:rsidRPr="00CE4A92">
        <w:rPr>
          <w:sz w:val="16"/>
          <w:szCs w:val="16"/>
        </w:rPr>
        <w:t>Source : SITG</w:t>
      </w:r>
    </w:p>
    <w:p w14:paraId="29026186" w14:textId="77777777" w:rsidR="0068279E" w:rsidRDefault="0068279E">
      <w:pPr>
        <w:spacing w:after="0"/>
      </w:pPr>
    </w:p>
    <w:p w14:paraId="2C0908F3" w14:textId="42C8492D" w:rsidR="0068279E" w:rsidRDefault="0068279E">
      <w:pPr>
        <w:spacing w:after="0"/>
      </w:pPr>
      <w:r>
        <w:br w:type="page"/>
      </w:r>
    </w:p>
    <w:p w14:paraId="6143639C" w14:textId="249FD77E" w:rsidR="00BA73F7" w:rsidRDefault="00BA73F7">
      <w:pPr>
        <w:spacing w:after="0"/>
      </w:pPr>
      <w:r>
        <w:lastRenderedPageBreak/>
        <w:t xml:space="preserve">La partie de l’immeuble donnant sur la rue de l’Industrie est recouverte </w:t>
      </w:r>
      <w:r w:rsidR="004921D8">
        <w:t>d’un toit</w:t>
      </w:r>
      <w:r w:rsidR="0093250E">
        <w:t>-</w:t>
      </w:r>
      <w:r w:rsidR="004921D8">
        <w:t>jardin engazonné</w:t>
      </w:r>
      <w:r w:rsidR="00E14A09">
        <w:t xml:space="preserve">, partiellement recouvert de </w:t>
      </w:r>
      <w:proofErr w:type="spellStart"/>
      <w:r w:rsidR="00E14A09">
        <w:t>dallettes</w:t>
      </w:r>
      <w:proofErr w:type="spellEnd"/>
      <w:r w:rsidR="004921D8">
        <w:t>.</w:t>
      </w:r>
    </w:p>
    <w:p w14:paraId="7F3C3F08" w14:textId="40D0013E" w:rsidR="00E14A09" w:rsidRDefault="0068279E">
      <w:pPr>
        <w:spacing w:after="0"/>
      </w:pPr>
      <w:r>
        <w:t xml:space="preserve">Aucun problème d’étanchéité lié à cette toiture n’a été reporté par la concierge ou par </w:t>
      </w:r>
      <w:proofErr w:type="gramStart"/>
      <w:r>
        <w:t xml:space="preserve">la régie </w:t>
      </w:r>
      <w:r w:rsidR="00C573D7">
        <w:t>xx</w:t>
      </w:r>
      <w:proofErr w:type="gramEnd"/>
      <w:r>
        <w:t>.</w:t>
      </w:r>
      <w:r w:rsidR="00B64233">
        <w:t xml:space="preserve"> Selon la régie l’étanchéité aurait été refaite en 2015 dans la zone des coursives et l’étanchéité sous la pelouse serait à surveiller.</w:t>
      </w:r>
    </w:p>
    <w:p w14:paraId="6EA12FBF" w14:textId="02904807" w:rsidR="00E14A09" w:rsidRDefault="00E14A09">
      <w:pPr>
        <w:spacing w:after="0"/>
      </w:pPr>
    </w:p>
    <w:p w14:paraId="15833D31" w14:textId="2E12FD78" w:rsidR="0019346E" w:rsidRDefault="00E14A09" w:rsidP="0019346E">
      <w:pPr>
        <w:spacing w:after="0"/>
      </w:pPr>
      <w:r w:rsidRPr="00E14A09">
        <w:rPr>
          <w:noProof/>
          <w:lang w:eastAsia="fr-FR"/>
        </w:rPr>
        <w:drawing>
          <wp:inline distT="0" distB="0" distL="0" distR="0" wp14:anchorId="1EBA46C9" wp14:editId="2516F74A">
            <wp:extent cx="1536700" cy="1815166"/>
            <wp:effectExtent l="0" t="0" r="0" b="127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41996" cy="1821422"/>
                    </a:xfrm>
                    <a:prstGeom prst="rect">
                      <a:avLst/>
                    </a:prstGeom>
                  </pic:spPr>
                </pic:pic>
              </a:graphicData>
            </a:graphic>
          </wp:inline>
        </w:drawing>
      </w:r>
      <w:r w:rsidR="0019346E">
        <w:t xml:space="preserve">   Composition (selon plan 52.104 de </w:t>
      </w:r>
      <w:r w:rsidR="009E5C2E">
        <w:t>xxx</w:t>
      </w:r>
      <w:r w:rsidR="0019346E">
        <w:t xml:space="preserve"> architecte) :</w:t>
      </w:r>
    </w:p>
    <w:p w14:paraId="60820623" w14:textId="5A616226" w:rsidR="002F3175" w:rsidRDefault="002F3175" w:rsidP="002F3175">
      <w:pPr>
        <w:spacing w:after="0"/>
        <w:jc w:val="center"/>
      </w:pPr>
    </w:p>
    <w:p w14:paraId="484F2309" w14:textId="520F828A" w:rsidR="00BF511C" w:rsidRPr="00BF511C" w:rsidRDefault="00BF511C">
      <w:pPr>
        <w:spacing w:after="0"/>
        <w:rPr>
          <w:b/>
        </w:rPr>
      </w:pPr>
      <w:r w:rsidRPr="00BF511C">
        <w:rPr>
          <w:b/>
        </w:rPr>
        <w:t xml:space="preserve">Balcons et </w:t>
      </w:r>
      <w:r w:rsidR="00F75871">
        <w:rPr>
          <w:b/>
        </w:rPr>
        <w:t>terrasses</w:t>
      </w:r>
    </w:p>
    <w:p w14:paraId="1EFFF906" w14:textId="5174A505" w:rsidR="00BF511C" w:rsidRDefault="00BF511C">
      <w:pPr>
        <w:spacing w:after="0"/>
      </w:pPr>
    </w:p>
    <w:p w14:paraId="08A77F64" w14:textId="0BE4E3AB" w:rsidR="0019346E" w:rsidRDefault="0019346E" w:rsidP="004640B5">
      <w:pPr>
        <w:spacing w:after="0"/>
      </w:pPr>
      <w:r>
        <w:t>Les balcons des appartements sont réalisés en porte-à-faux par projection de la dalle B.A., sans rupture thermique. Ils comprennent des cache-vue, des remontées et des dégorgeoirs en béton préfabriqué</w:t>
      </w:r>
      <w:r w:rsidR="0093250E">
        <w:t xml:space="preserve"> sablé</w:t>
      </w:r>
      <w:r>
        <w:t>, scellés dans les dalles et les murs de l’immeuble. Les garde-corps sont exécutés en serrurerie</w:t>
      </w:r>
      <w:r w:rsidR="0093250E">
        <w:t>. Que l’on retrouve également sur les toits-jardins. La hauteur des garde-corps a été mesurée à 105cm.</w:t>
      </w:r>
    </w:p>
    <w:p w14:paraId="66FEC32D" w14:textId="729291A4" w:rsidR="0093250E" w:rsidRDefault="0093250E" w:rsidP="004640B5">
      <w:pPr>
        <w:spacing w:after="0"/>
      </w:pPr>
      <w:r>
        <w:t>Le sol des balcons est recouvert</w:t>
      </w:r>
      <w:r w:rsidR="00BC7A99">
        <w:t xml:space="preserve"> de carrelage.</w:t>
      </w:r>
    </w:p>
    <w:p w14:paraId="5474FB80" w14:textId="6A52F744" w:rsidR="0093250E" w:rsidRDefault="0093250E" w:rsidP="004640B5">
      <w:pPr>
        <w:spacing w:after="0"/>
      </w:pPr>
      <w:r>
        <w:t>Les balcons et garde-corps sont en bon état.</w:t>
      </w:r>
    </w:p>
    <w:p w14:paraId="38ADADB0" w14:textId="372EA63A" w:rsidR="0093250E" w:rsidRDefault="0093250E" w:rsidP="004640B5">
      <w:pPr>
        <w:spacing w:after="0"/>
      </w:pPr>
    </w:p>
    <w:p w14:paraId="155E0055" w14:textId="66CC0ECF" w:rsidR="0093250E" w:rsidRDefault="0093250E" w:rsidP="004640B5">
      <w:pPr>
        <w:spacing w:after="0"/>
      </w:pPr>
      <w:r>
        <w:rPr>
          <w:noProof/>
          <w:lang w:eastAsia="fr-FR"/>
        </w:rPr>
        <w:drawing>
          <wp:inline distT="0" distB="0" distL="0" distR="0" wp14:anchorId="4B3C8464" wp14:editId="669912B5">
            <wp:extent cx="1206500" cy="181742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181002_135110.jpg"/>
                    <pic:cNvPicPr/>
                  </pic:nvPicPr>
                  <pic:blipFill rotWithShape="1">
                    <a:blip r:embed="rId19" cstate="print">
                      <a:extLst>
                        <a:ext uri="{28A0092B-C50C-407E-A947-70E740481C1C}">
                          <a14:useLocalDpi xmlns:a14="http://schemas.microsoft.com/office/drawing/2010/main" val="0"/>
                        </a:ext>
                      </a:extLst>
                    </a:blip>
                    <a:srcRect l="50213"/>
                    <a:stretch/>
                  </pic:blipFill>
                  <pic:spPr bwMode="auto">
                    <a:xfrm>
                      <a:off x="0" y="0"/>
                      <a:ext cx="1211524" cy="182498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fr-FR"/>
        </w:rPr>
        <w:drawing>
          <wp:inline distT="0" distB="0" distL="0" distR="0" wp14:anchorId="0840907E" wp14:editId="1D59D2D6">
            <wp:extent cx="2552700" cy="1831582"/>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81002_150449.jpg"/>
                    <pic:cNvPicPr/>
                  </pic:nvPicPr>
                  <pic:blipFill rotWithShape="1">
                    <a:blip r:embed="rId20" cstate="print">
                      <a:extLst>
                        <a:ext uri="{28A0092B-C50C-407E-A947-70E740481C1C}">
                          <a14:useLocalDpi xmlns:a14="http://schemas.microsoft.com/office/drawing/2010/main" val="0"/>
                        </a:ext>
                      </a:extLst>
                    </a:blip>
                    <a:srcRect t="37073" r="34225"/>
                    <a:stretch/>
                  </pic:blipFill>
                  <pic:spPr bwMode="auto">
                    <a:xfrm>
                      <a:off x="0" y="0"/>
                      <a:ext cx="2572189" cy="1845566"/>
                    </a:xfrm>
                    <a:prstGeom prst="rect">
                      <a:avLst/>
                    </a:prstGeom>
                    <a:ln>
                      <a:noFill/>
                    </a:ln>
                    <a:extLst>
                      <a:ext uri="{53640926-AAD7-44D8-BBD7-CCE9431645EC}">
                        <a14:shadowObscured xmlns:a14="http://schemas.microsoft.com/office/drawing/2010/main"/>
                      </a:ext>
                    </a:extLst>
                  </pic:spPr>
                </pic:pic>
              </a:graphicData>
            </a:graphic>
          </wp:inline>
        </w:drawing>
      </w:r>
    </w:p>
    <w:p w14:paraId="59E5BBFA" w14:textId="069F9DE6" w:rsidR="005B2202" w:rsidRDefault="005B2202">
      <w:pPr>
        <w:spacing w:after="0"/>
        <w:rPr>
          <w:b/>
        </w:rPr>
      </w:pPr>
    </w:p>
    <w:p w14:paraId="7EFB1DFC" w14:textId="02F75D89" w:rsidR="00BF511C" w:rsidRDefault="00BF511C">
      <w:pPr>
        <w:spacing w:after="0"/>
        <w:rPr>
          <w:b/>
        </w:rPr>
      </w:pPr>
      <w:r w:rsidRPr="00BF511C">
        <w:rPr>
          <w:b/>
        </w:rPr>
        <w:t>Autres éléments rapportés en façades</w:t>
      </w:r>
      <w:r w:rsidR="005D48F6">
        <w:rPr>
          <w:b/>
        </w:rPr>
        <w:t xml:space="preserve"> / toiture</w:t>
      </w:r>
    </w:p>
    <w:p w14:paraId="02BA4350" w14:textId="77777777" w:rsidR="00BF511C" w:rsidRDefault="00BF511C">
      <w:pPr>
        <w:spacing w:after="0"/>
      </w:pPr>
    </w:p>
    <w:p w14:paraId="3EB503CB" w14:textId="56C51FB1" w:rsidR="00BF511C" w:rsidRDefault="00FA7D64" w:rsidP="004C7E67">
      <w:r>
        <w:t>Néant</w:t>
      </w:r>
      <w:r w:rsidR="00675D4C">
        <w:t>. Descentes d’eau pluviale intégrées à l’intérieur du bâtiment.</w:t>
      </w:r>
    </w:p>
    <w:p w14:paraId="415F5146" w14:textId="77777777" w:rsidR="00BF511C" w:rsidRDefault="00BF511C">
      <w:pPr>
        <w:spacing w:after="0"/>
        <w:rPr>
          <w:b/>
        </w:rPr>
      </w:pPr>
    </w:p>
    <w:p w14:paraId="00BDC2B3" w14:textId="77777777" w:rsidR="00BF511C" w:rsidRDefault="002F3175">
      <w:pPr>
        <w:spacing w:after="0"/>
        <w:rPr>
          <w:b/>
        </w:rPr>
      </w:pPr>
      <w:r>
        <w:rPr>
          <w:b/>
        </w:rPr>
        <w:t>Liaison au sous-sol</w:t>
      </w:r>
    </w:p>
    <w:p w14:paraId="0AE2FF75" w14:textId="77777777" w:rsidR="002F3175" w:rsidRDefault="002F3175">
      <w:pPr>
        <w:spacing w:after="0"/>
        <w:rPr>
          <w:b/>
        </w:rPr>
      </w:pPr>
    </w:p>
    <w:p w14:paraId="02EA4296" w14:textId="07D2572B" w:rsidR="00CD01BB" w:rsidRDefault="00A86EAC" w:rsidP="00BC232E">
      <w:pPr>
        <w:spacing w:after="120"/>
      </w:pPr>
      <w:r>
        <w:t>L</w:t>
      </w:r>
      <w:r w:rsidR="00CD01BB">
        <w:t>a composition du plancher sur sous-sol est la suivante (plan 52.98 de C. Lehmann architecte) :</w:t>
      </w:r>
    </w:p>
    <w:p w14:paraId="2A43A749" w14:textId="4A6F51A3" w:rsidR="00CD01BB" w:rsidRDefault="00CD01BB" w:rsidP="00CD01BB">
      <w:pPr>
        <w:spacing w:after="0"/>
      </w:pPr>
      <w:r>
        <w:t>- Parquet 1cm</w:t>
      </w:r>
    </w:p>
    <w:p w14:paraId="3F10476F" w14:textId="402E473A" w:rsidR="00CD01BB" w:rsidRDefault="00CD01BB" w:rsidP="00B910CB">
      <w:pPr>
        <w:spacing w:after="0"/>
      </w:pPr>
      <w:r>
        <w:t>- Chape flottante 5cm</w:t>
      </w:r>
    </w:p>
    <w:p w14:paraId="1BAC0055" w14:textId="45F4174A" w:rsidR="00CD01BB" w:rsidRDefault="00CD01BB" w:rsidP="00B910CB">
      <w:pPr>
        <w:spacing w:after="0"/>
      </w:pPr>
      <w:r>
        <w:t>- Carton bitumé</w:t>
      </w:r>
    </w:p>
    <w:p w14:paraId="33DA8A03" w14:textId="357433CD" w:rsidR="00CD01BB" w:rsidRDefault="00CD01BB" w:rsidP="00B910CB">
      <w:pPr>
        <w:spacing w:after="0"/>
      </w:pPr>
      <w:r>
        <w:t>- Isolation (</w:t>
      </w:r>
      <w:proofErr w:type="spellStart"/>
      <w:r>
        <w:t>Vetroflex</w:t>
      </w:r>
      <w:proofErr w:type="spellEnd"/>
      <w:r>
        <w:t>) 1cm</w:t>
      </w:r>
    </w:p>
    <w:p w14:paraId="7264C7FC" w14:textId="68EBB463" w:rsidR="00CD01BB" w:rsidRDefault="00CD01BB" w:rsidP="00B910CB">
      <w:pPr>
        <w:spacing w:after="0"/>
      </w:pPr>
      <w:r>
        <w:t>- Dalle B.A. 16cm</w:t>
      </w:r>
    </w:p>
    <w:p w14:paraId="461614EE" w14:textId="01CE785A" w:rsidR="00CD01BB" w:rsidRDefault="00CD01BB" w:rsidP="00B910CB">
      <w:pPr>
        <w:spacing w:after="0"/>
      </w:pPr>
      <w:r>
        <w:t>- Isolation laine de verre 5cm</w:t>
      </w:r>
    </w:p>
    <w:p w14:paraId="02B06064" w14:textId="4DEFCEED" w:rsidR="00CD01BB" w:rsidRDefault="00CD01BB" w:rsidP="00B910CB">
      <w:pPr>
        <w:spacing w:after="0"/>
      </w:pPr>
      <w:r>
        <w:t>- Faux -plafond 1-2 cm</w:t>
      </w:r>
    </w:p>
    <w:p w14:paraId="56D47031" w14:textId="12032F64" w:rsidR="00C41994" w:rsidRDefault="00C41994" w:rsidP="00C41994">
      <w:pPr>
        <w:pStyle w:val="Titre2"/>
      </w:pPr>
      <w:bookmarkStart w:id="8" w:name="_Toc5113239"/>
      <w:r>
        <w:lastRenderedPageBreak/>
        <w:t>I.2. Structure</w:t>
      </w:r>
      <w:bookmarkEnd w:id="8"/>
    </w:p>
    <w:p w14:paraId="03E9C601" w14:textId="63BF6CE7" w:rsidR="00C41994" w:rsidRPr="0044508F" w:rsidRDefault="00C41994" w:rsidP="0044508F">
      <w:r>
        <w:t xml:space="preserve">État général de la structure : </w:t>
      </w:r>
      <w:r w:rsidR="00BC232E" w:rsidRPr="00BC232E">
        <w:rPr>
          <w:b/>
          <w:u w:val="single"/>
        </w:rPr>
        <w:t>BO</w:t>
      </w:r>
      <w:r w:rsidR="00912C6B">
        <w:rPr>
          <w:b/>
          <w:u w:val="single"/>
        </w:rPr>
        <w:t>N</w:t>
      </w:r>
      <w:r w:rsidRPr="00B643DC">
        <w:tab/>
      </w:r>
      <w:r>
        <w:tab/>
      </w:r>
    </w:p>
    <w:p w14:paraId="3A5DCBD0" w14:textId="30CD512B" w:rsidR="00C41994" w:rsidRDefault="00C41994">
      <w:pPr>
        <w:spacing w:after="0"/>
        <w:rPr>
          <w:b/>
        </w:rPr>
      </w:pPr>
    </w:p>
    <w:p w14:paraId="3B60ADEC" w14:textId="0A6B6A70" w:rsidR="00AD0012" w:rsidRDefault="00AD0012">
      <w:pPr>
        <w:spacing w:after="0"/>
        <w:rPr>
          <w:b/>
        </w:rPr>
      </w:pPr>
      <w:r>
        <w:rPr>
          <w:b/>
        </w:rPr>
        <w:t>Structure</w:t>
      </w:r>
    </w:p>
    <w:p w14:paraId="06FD1BE4" w14:textId="6A85544D" w:rsidR="00AD0012" w:rsidRDefault="00AD0012">
      <w:pPr>
        <w:spacing w:after="0"/>
      </w:pPr>
    </w:p>
    <w:p w14:paraId="56E1110E" w14:textId="7D1C3FF1" w:rsidR="00BC232E" w:rsidRDefault="00BC232E">
      <w:pPr>
        <w:spacing w:after="0"/>
      </w:pPr>
      <w:r>
        <w:t>Les dalles sont en béton armé de 16cm d’épaisseur. Les murs porteurs sont en maçonnerie (façade) et e</w:t>
      </w:r>
      <w:r w:rsidR="009E5C2E">
        <w:t>n</w:t>
      </w:r>
      <w:r>
        <w:t xml:space="preserve"> béton armé.</w:t>
      </w:r>
    </w:p>
    <w:p w14:paraId="3AAA6C48" w14:textId="303B1F05" w:rsidR="00BC232E" w:rsidRDefault="00BC232E">
      <w:pPr>
        <w:spacing w:after="0"/>
      </w:pPr>
      <w:r>
        <w:t>Aucun désordre n’a été constaté.</w:t>
      </w:r>
    </w:p>
    <w:p w14:paraId="4C32FAE6" w14:textId="39E79975" w:rsidR="00E550C1" w:rsidRDefault="00E550C1" w:rsidP="00AD0012"/>
    <w:p w14:paraId="2A66E4C5" w14:textId="2C5AFC44" w:rsidR="003C1FED" w:rsidRDefault="00B5205C" w:rsidP="00B5205C">
      <w:r>
        <w:rPr>
          <w:noProof/>
          <w:lang w:eastAsia="fr-FR"/>
        </w:rPr>
        <w:drawing>
          <wp:inline distT="0" distB="0" distL="0" distR="0" wp14:anchorId="3706E3F9" wp14:editId="04DF7C6D">
            <wp:extent cx="5949110" cy="675640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lan 1er et 2eme et 3eme.pdf"/>
                    <pic:cNvPicPr/>
                  </pic:nvPicPr>
                  <pic:blipFill rotWithShape="1">
                    <a:blip r:embed="rId21" cstate="print">
                      <a:extLst>
                        <a:ext uri="{28A0092B-C50C-407E-A947-70E740481C1C}">
                          <a14:useLocalDpi xmlns:a14="http://schemas.microsoft.com/office/drawing/2010/main" val="0"/>
                        </a:ext>
                      </a:extLst>
                    </a:blip>
                    <a:srcRect l="10790" r="2064" b="7764"/>
                    <a:stretch/>
                  </pic:blipFill>
                  <pic:spPr bwMode="auto">
                    <a:xfrm>
                      <a:off x="0" y="0"/>
                      <a:ext cx="5952967" cy="6760781"/>
                    </a:xfrm>
                    <a:prstGeom prst="rect">
                      <a:avLst/>
                    </a:prstGeom>
                    <a:ln>
                      <a:noFill/>
                    </a:ln>
                    <a:extLst>
                      <a:ext uri="{53640926-AAD7-44D8-BBD7-CCE9431645EC}">
                        <a14:shadowObscured xmlns:a14="http://schemas.microsoft.com/office/drawing/2010/main"/>
                      </a:ext>
                    </a:extLst>
                  </pic:spPr>
                </pic:pic>
              </a:graphicData>
            </a:graphic>
          </wp:inline>
        </w:drawing>
      </w:r>
    </w:p>
    <w:p w14:paraId="2862A539" w14:textId="4F70962F" w:rsidR="008743C9" w:rsidRDefault="008743C9" w:rsidP="003C1FED">
      <w:pPr>
        <w:jc w:val="center"/>
      </w:pPr>
    </w:p>
    <w:p w14:paraId="7D71EC71" w14:textId="77777777" w:rsidR="000B4872" w:rsidRPr="00D32877" w:rsidRDefault="000B4872" w:rsidP="000B4872">
      <w:pPr>
        <w:pStyle w:val="Titre2"/>
        <w:rPr>
          <w:color w:val="000000" w:themeColor="text1"/>
        </w:rPr>
      </w:pPr>
      <w:bookmarkStart w:id="9" w:name="_Toc5113240"/>
      <w:r w:rsidRPr="00D32877">
        <w:rPr>
          <w:color w:val="000000" w:themeColor="text1"/>
        </w:rPr>
        <w:t>I.</w:t>
      </w:r>
      <w:r w:rsidR="00C41994" w:rsidRPr="00D32877">
        <w:rPr>
          <w:color w:val="000000" w:themeColor="text1"/>
        </w:rPr>
        <w:t>3</w:t>
      </w:r>
      <w:r w:rsidRPr="00D32877">
        <w:rPr>
          <w:color w:val="000000" w:themeColor="text1"/>
        </w:rPr>
        <w:t>. Installations techniques</w:t>
      </w:r>
      <w:bookmarkEnd w:id="9"/>
    </w:p>
    <w:p w14:paraId="75C837B3" w14:textId="344A7B74" w:rsidR="003924FB" w:rsidRDefault="00A315F2" w:rsidP="000A1079">
      <w:r>
        <w:t>État</w:t>
      </w:r>
      <w:r w:rsidR="00D32877">
        <w:t xml:space="preserve"> général des installations : </w:t>
      </w:r>
    </w:p>
    <w:p w14:paraId="404A2272" w14:textId="77777777" w:rsidR="00F53256" w:rsidRDefault="00F53256" w:rsidP="000A1079"/>
    <w:p w14:paraId="7E2BF8FA" w14:textId="77777777" w:rsidR="00F53256" w:rsidRDefault="00F53256" w:rsidP="00F53256">
      <w:pPr>
        <w:autoSpaceDE w:val="0"/>
        <w:autoSpaceDN w:val="0"/>
        <w:adjustRightInd w:val="0"/>
        <w:spacing w:after="0"/>
        <w:rPr>
          <w:rFonts w:cs="Arial"/>
          <w:b/>
          <w:bCs/>
          <w:u w:val="single"/>
          <w:lang w:eastAsia="en-GB"/>
        </w:rPr>
      </w:pPr>
      <w:proofErr w:type="spellStart"/>
      <w:r w:rsidRPr="00F53256">
        <w:rPr>
          <w:rFonts w:cs="Arial"/>
          <w:lang w:eastAsia="en-GB"/>
        </w:rPr>
        <w:t>Etat</w:t>
      </w:r>
      <w:proofErr w:type="spellEnd"/>
      <w:r w:rsidRPr="00F53256">
        <w:rPr>
          <w:rFonts w:cs="Arial"/>
          <w:lang w:eastAsia="en-GB"/>
        </w:rPr>
        <w:t xml:space="preserve"> général des installations : </w:t>
      </w:r>
      <w:r w:rsidRPr="00F53256">
        <w:rPr>
          <w:rFonts w:cs="Arial"/>
          <w:b/>
          <w:bCs/>
          <w:u w:val="single"/>
          <w:lang w:eastAsia="en-GB"/>
        </w:rPr>
        <w:t>CORRECT</w:t>
      </w:r>
    </w:p>
    <w:p w14:paraId="3CE222C3" w14:textId="77777777" w:rsidR="00F53256" w:rsidRPr="00F53256" w:rsidRDefault="00F53256" w:rsidP="00F53256">
      <w:pPr>
        <w:autoSpaceDE w:val="0"/>
        <w:autoSpaceDN w:val="0"/>
        <w:adjustRightInd w:val="0"/>
        <w:spacing w:after="0"/>
        <w:rPr>
          <w:rFonts w:cs="Arial"/>
          <w:b/>
          <w:bCs/>
          <w:u w:val="single"/>
          <w:lang w:eastAsia="en-GB"/>
        </w:rPr>
      </w:pPr>
    </w:p>
    <w:p w14:paraId="77FB8C06" w14:textId="77777777" w:rsidR="00F53256" w:rsidRPr="00F53256" w:rsidRDefault="00F53256" w:rsidP="00F53256">
      <w:pPr>
        <w:autoSpaceDE w:val="0"/>
        <w:autoSpaceDN w:val="0"/>
        <w:adjustRightInd w:val="0"/>
        <w:spacing w:after="0"/>
        <w:rPr>
          <w:rFonts w:cs="Arial"/>
          <w:b/>
          <w:bCs/>
          <w:lang w:eastAsia="en-GB"/>
        </w:rPr>
      </w:pPr>
      <w:r w:rsidRPr="00F53256">
        <w:rPr>
          <w:rFonts w:cs="Arial"/>
          <w:b/>
          <w:bCs/>
          <w:lang w:eastAsia="en-GB"/>
        </w:rPr>
        <w:t>Locaux techniques et communs</w:t>
      </w:r>
    </w:p>
    <w:p w14:paraId="555DB0EB" w14:textId="77777777" w:rsidR="00F53256" w:rsidRPr="00F53256" w:rsidRDefault="00F53256" w:rsidP="00F53256">
      <w:pPr>
        <w:autoSpaceDE w:val="0"/>
        <w:autoSpaceDN w:val="0"/>
        <w:adjustRightInd w:val="0"/>
        <w:spacing w:after="0"/>
        <w:rPr>
          <w:rFonts w:cs="Arial"/>
          <w:lang w:eastAsia="en-GB"/>
        </w:rPr>
      </w:pPr>
    </w:p>
    <w:p w14:paraId="27708FEF" w14:textId="1EE1358C" w:rsidR="00F53256" w:rsidRPr="00F53256" w:rsidRDefault="00F53256" w:rsidP="00F53256">
      <w:pPr>
        <w:autoSpaceDE w:val="0"/>
        <w:autoSpaceDN w:val="0"/>
        <w:adjustRightInd w:val="0"/>
        <w:spacing w:after="0"/>
        <w:rPr>
          <w:rFonts w:cs="Arial"/>
          <w:lang w:eastAsia="en-GB"/>
        </w:rPr>
      </w:pPr>
      <w:r w:rsidRPr="00F53256">
        <w:rPr>
          <w:rFonts w:cs="Arial"/>
          <w:lang w:eastAsia="en-GB"/>
        </w:rPr>
        <w:t>Les locaux techniques et communs sont globalement en bon état, bien que certains d’entre eux présentent</w:t>
      </w:r>
      <w:r w:rsidR="00662BC2">
        <w:rPr>
          <w:rFonts w:cs="Arial"/>
          <w:lang w:eastAsia="en-GB"/>
        </w:rPr>
        <w:t xml:space="preserve"> </w:t>
      </w:r>
      <w:r w:rsidRPr="00F53256">
        <w:rPr>
          <w:rFonts w:cs="Arial"/>
          <w:lang w:eastAsia="en-GB"/>
        </w:rPr>
        <w:t>des signes de vétustés. Les locaux communs sont accessibles depuis le niveau de la gare. Les caves se</w:t>
      </w:r>
      <w:r w:rsidR="00662BC2">
        <w:rPr>
          <w:rFonts w:cs="Arial"/>
          <w:lang w:eastAsia="en-GB"/>
        </w:rPr>
        <w:t xml:space="preserve"> </w:t>
      </w:r>
      <w:r w:rsidRPr="00F53256">
        <w:rPr>
          <w:rFonts w:cs="Arial"/>
          <w:lang w:eastAsia="en-GB"/>
        </w:rPr>
        <w:t>situent dans les abris PC. Les machineries des ascenseurs se situent en toiture. Les cabines ont été</w:t>
      </w:r>
      <w:r w:rsidR="00662BC2">
        <w:rPr>
          <w:rFonts w:cs="Arial"/>
          <w:lang w:eastAsia="en-GB"/>
        </w:rPr>
        <w:t xml:space="preserve"> </w:t>
      </w:r>
      <w:r w:rsidRPr="00F53256">
        <w:rPr>
          <w:rFonts w:cs="Arial"/>
          <w:lang w:eastAsia="en-GB"/>
        </w:rPr>
        <w:t>rénovées relativement récemment.</w:t>
      </w:r>
    </w:p>
    <w:p w14:paraId="244E78E0" w14:textId="77777777" w:rsidR="00F53256" w:rsidRDefault="00F53256" w:rsidP="00F53256">
      <w:pPr>
        <w:autoSpaceDE w:val="0"/>
        <w:autoSpaceDN w:val="0"/>
        <w:adjustRightInd w:val="0"/>
        <w:spacing w:after="0"/>
        <w:rPr>
          <w:rFonts w:cs="Arial"/>
          <w:lang w:eastAsia="en-GB"/>
        </w:rPr>
      </w:pPr>
      <w:r w:rsidRPr="00F53256">
        <w:rPr>
          <w:rFonts w:cs="Arial"/>
          <w:lang w:eastAsia="en-GB"/>
        </w:rPr>
        <w:t>Des traces d’infiltrations sont visible dans une partie des communs extérieurs.</w:t>
      </w:r>
    </w:p>
    <w:p w14:paraId="215671DC" w14:textId="77777777" w:rsidR="00F53256" w:rsidRPr="00F53256" w:rsidRDefault="00F53256" w:rsidP="00F53256">
      <w:pPr>
        <w:autoSpaceDE w:val="0"/>
        <w:autoSpaceDN w:val="0"/>
        <w:adjustRightInd w:val="0"/>
        <w:spacing w:after="0"/>
        <w:rPr>
          <w:rFonts w:cs="Arial"/>
          <w:lang w:eastAsia="en-GB"/>
        </w:rPr>
      </w:pPr>
    </w:p>
    <w:p w14:paraId="717FF3ED" w14:textId="77777777" w:rsidR="00F53256" w:rsidRPr="00F53256" w:rsidRDefault="00F53256" w:rsidP="00F53256">
      <w:pPr>
        <w:autoSpaceDE w:val="0"/>
        <w:autoSpaceDN w:val="0"/>
        <w:adjustRightInd w:val="0"/>
        <w:spacing w:after="0"/>
        <w:rPr>
          <w:rFonts w:cs="Arial"/>
          <w:b/>
          <w:bCs/>
          <w:lang w:eastAsia="en-GB"/>
        </w:rPr>
      </w:pPr>
      <w:r w:rsidRPr="00F53256">
        <w:rPr>
          <w:rFonts w:cs="Arial"/>
          <w:b/>
          <w:bCs/>
          <w:lang w:eastAsia="en-GB"/>
        </w:rPr>
        <w:t>Production et distribution de chaleur</w:t>
      </w:r>
    </w:p>
    <w:p w14:paraId="0F77F1B2" w14:textId="77777777" w:rsidR="00F53256" w:rsidRPr="00F53256" w:rsidRDefault="00F53256" w:rsidP="00F53256">
      <w:pPr>
        <w:autoSpaceDE w:val="0"/>
        <w:autoSpaceDN w:val="0"/>
        <w:adjustRightInd w:val="0"/>
        <w:spacing w:after="0"/>
        <w:rPr>
          <w:rFonts w:cs="Arial"/>
          <w:lang w:eastAsia="en-GB"/>
        </w:rPr>
      </w:pPr>
    </w:p>
    <w:p w14:paraId="29BB1A0E" w14:textId="4E0E9126" w:rsidR="00F53256" w:rsidRDefault="00F53256" w:rsidP="00F53256">
      <w:pPr>
        <w:autoSpaceDE w:val="0"/>
        <w:autoSpaceDN w:val="0"/>
        <w:adjustRightInd w:val="0"/>
        <w:spacing w:after="0"/>
        <w:rPr>
          <w:rFonts w:cs="Arial"/>
          <w:lang w:eastAsia="en-GB"/>
        </w:rPr>
      </w:pPr>
      <w:r w:rsidRPr="00F53256">
        <w:rPr>
          <w:rFonts w:cs="Arial"/>
          <w:lang w:eastAsia="en-GB"/>
        </w:rPr>
        <w:t>La production de chaleur est assurée par deux chaudières à gaz datant de 2014. Les conduites de</w:t>
      </w:r>
      <w:r w:rsidR="00662BC2">
        <w:rPr>
          <w:rFonts w:cs="Arial"/>
          <w:lang w:eastAsia="en-GB"/>
        </w:rPr>
        <w:t xml:space="preserve"> </w:t>
      </w:r>
      <w:r w:rsidRPr="00F53256">
        <w:rPr>
          <w:rFonts w:cs="Arial"/>
          <w:lang w:eastAsia="en-GB"/>
        </w:rPr>
        <w:t xml:space="preserve">distribution sont correctement isolées. Le réseau de distribution étant vertical, il n’y </w:t>
      </w:r>
      <w:proofErr w:type="spellStart"/>
      <w:proofErr w:type="gramStart"/>
      <w:r w:rsidRPr="00F53256">
        <w:rPr>
          <w:rFonts w:cs="Arial"/>
          <w:lang w:eastAsia="en-GB"/>
        </w:rPr>
        <w:t>à</w:t>
      </w:r>
      <w:proofErr w:type="spellEnd"/>
      <w:proofErr w:type="gramEnd"/>
      <w:r w:rsidRPr="00F53256">
        <w:rPr>
          <w:rFonts w:cs="Arial"/>
          <w:lang w:eastAsia="en-GB"/>
        </w:rPr>
        <w:t xml:space="preserve"> pas de décompte de</w:t>
      </w:r>
      <w:r w:rsidR="00662BC2">
        <w:rPr>
          <w:rFonts w:cs="Arial"/>
          <w:lang w:eastAsia="en-GB"/>
        </w:rPr>
        <w:t xml:space="preserve"> </w:t>
      </w:r>
      <w:r w:rsidRPr="00F53256">
        <w:rPr>
          <w:rFonts w:cs="Arial"/>
          <w:lang w:eastAsia="en-GB"/>
        </w:rPr>
        <w:t>consommation individuelle.</w:t>
      </w:r>
    </w:p>
    <w:p w14:paraId="52770737" w14:textId="77777777" w:rsidR="00F53256" w:rsidRPr="00F53256" w:rsidRDefault="00F53256" w:rsidP="00F53256">
      <w:pPr>
        <w:autoSpaceDE w:val="0"/>
        <w:autoSpaceDN w:val="0"/>
        <w:adjustRightInd w:val="0"/>
        <w:spacing w:after="0"/>
        <w:rPr>
          <w:rFonts w:cs="Arial"/>
          <w:lang w:eastAsia="en-GB"/>
        </w:rPr>
      </w:pPr>
    </w:p>
    <w:p w14:paraId="09E3441C" w14:textId="77777777" w:rsidR="00F53256" w:rsidRPr="00F53256" w:rsidRDefault="00F53256" w:rsidP="00F53256">
      <w:pPr>
        <w:autoSpaceDE w:val="0"/>
        <w:autoSpaceDN w:val="0"/>
        <w:adjustRightInd w:val="0"/>
        <w:spacing w:after="0"/>
        <w:rPr>
          <w:rFonts w:cs="Arial"/>
          <w:b/>
          <w:bCs/>
          <w:lang w:eastAsia="en-GB"/>
        </w:rPr>
      </w:pPr>
      <w:proofErr w:type="spellStart"/>
      <w:r w:rsidRPr="00F53256">
        <w:rPr>
          <w:rFonts w:cs="Arial"/>
          <w:b/>
          <w:bCs/>
          <w:lang w:eastAsia="en-GB"/>
        </w:rPr>
        <w:t>Emission</w:t>
      </w:r>
      <w:proofErr w:type="spellEnd"/>
      <w:r w:rsidRPr="00F53256">
        <w:rPr>
          <w:rFonts w:cs="Arial"/>
          <w:b/>
          <w:bCs/>
          <w:lang w:eastAsia="en-GB"/>
        </w:rPr>
        <w:t xml:space="preserve"> de chaleur</w:t>
      </w:r>
    </w:p>
    <w:p w14:paraId="6B49AAAF" w14:textId="77777777" w:rsidR="00F53256" w:rsidRPr="00F53256" w:rsidRDefault="00F53256" w:rsidP="00F53256">
      <w:pPr>
        <w:autoSpaceDE w:val="0"/>
        <w:autoSpaceDN w:val="0"/>
        <w:adjustRightInd w:val="0"/>
        <w:spacing w:after="0"/>
        <w:rPr>
          <w:rFonts w:cs="Arial"/>
          <w:lang w:eastAsia="en-GB"/>
        </w:rPr>
      </w:pPr>
    </w:p>
    <w:p w14:paraId="6EB8A269" w14:textId="77777777" w:rsidR="00F53256" w:rsidRDefault="00F53256" w:rsidP="00F53256">
      <w:pPr>
        <w:autoSpaceDE w:val="0"/>
        <w:autoSpaceDN w:val="0"/>
        <w:adjustRightInd w:val="0"/>
        <w:spacing w:after="0"/>
        <w:rPr>
          <w:rFonts w:cs="Arial"/>
          <w:lang w:eastAsia="en-GB"/>
        </w:rPr>
      </w:pPr>
      <w:r w:rsidRPr="00F53256">
        <w:rPr>
          <w:rFonts w:cs="Arial"/>
          <w:lang w:eastAsia="en-GB"/>
        </w:rPr>
        <w:t>L’émission de chaleur est assurée par des radiateurs équipés de vannes thermostatiques.</w:t>
      </w:r>
    </w:p>
    <w:p w14:paraId="770EDAD3" w14:textId="77777777" w:rsidR="00F53256" w:rsidRPr="00F53256" w:rsidRDefault="00F53256" w:rsidP="00F53256">
      <w:pPr>
        <w:autoSpaceDE w:val="0"/>
        <w:autoSpaceDN w:val="0"/>
        <w:adjustRightInd w:val="0"/>
        <w:spacing w:after="0"/>
        <w:rPr>
          <w:rFonts w:cs="Arial"/>
          <w:lang w:eastAsia="en-GB"/>
        </w:rPr>
      </w:pPr>
    </w:p>
    <w:p w14:paraId="3C3B97D9" w14:textId="77777777" w:rsidR="00F53256" w:rsidRPr="00F53256" w:rsidRDefault="00F53256" w:rsidP="00F53256">
      <w:pPr>
        <w:autoSpaceDE w:val="0"/>
        <w:autoSpaceDN w:val="0"/>
        <w:adjustRightInd w:val="0"/>
        <w:spacing w:after="0"/>
        <w:rPr>
          <w:rFonts w:cs="Arial"/>
          <w:b/>
          <w:bCs/>
          <w:lang w:eastAsia="en-GB"/>
        </w:rPr>
      </w:pPr>
      <w:r w:rsidRPr="00F53256">
        <w:rPr>
          <w:rFonts w:cs="Arial"/>
          <w:b/>
          <w:bCs/>
          <w:lang w:eastAsia="en-GB"/>
        </w:rPr>
        <w:t>Production ECS</w:t>
      </w:r>
    </w:p>
    <w:p w14:paraId="2E58D700" w14:textId="77777777" w:rsidR="00F53256" w:rsidRPr="00F53256" w:rsidRDefault="00F53256" w:rsidP="00F53256">
      <w:pPr>
        <w:autoSpaceDE w:val="0"/>
        <w:autoSpaceDN w:val="0"/>
        <w:adjustRightInd w:val="0"/>
        <w:spacing w:after="0"/>
        <w:rPr>
          <w:rFonts w:cs="Arial"/>
          <w:lang w:eastAsia="en-GB"/>
        </w:rPr>
      </w:pPr>
    </w:p>
    <w:p w14:paraId="553D237E" w14:textId="77777777" w:rsidR="00F53256" w:rsidRDefault="00F53256" w:rsidP="00F53256">
      <w:pPr>
        <w:autoSpaceDE w:val="0"/>
        <w:autoSpaceDN w:val="0"/>
        <w:adjustRightInd w:val="0"/>
        <w:spacing w:after="0"/>
        <w:rPr>
          <w:rFonts w:cs="Arial"/>
          <w:lang w:eastAsia="en-GB"/>
        </w:rPr>
      </w:pPr>
      <w:r w:rsidRPr="00F53256">
        <w:rPr>
          <w:rFonts w:cs="Arial"/>
          <w:lang w:eastAsia="en-GB"/>
        </w:rPr>
        <w:t>Une partie de la production d’ECS est assurée par des panneaux solaires thermiques.</w:t>
      </w:r>
    </w:p>
    <w:p w14:paraId="397E59CE" w14:textId="77777777" w:rsidR="00F53256" w:rsidRPr="00F53256" w:rsidRDefault="00F53256" w:rsidP="00F53256">
      <w:pPr>
        <w:autoSpaceDE w:val="0"/>
        <w:autoSpaceDN w:val="0"/>
        <w:adjustRightInd w:val="0"/>
        <w:spacing w:after="0"/>
        <w:rPr>
          <w:rFonts w:cs="Arial"/>
          <w:lang w:eastAsia="en-GB"/>
        </w:rPr>
      </w:pPr>
    </w:p>
    <w:p w14:paraId="25877370" w14:textId="77777777" w:rsidR="00F53256" w:rsidRPr="00F53256" w:rsidRDefault="00F53256" w:rsidP="00F53256">
      <w:pPr>
        <w:autoSpaceDE w:val="0"/>
        <w:autoSpaceDN w:val="0"/>
        <w:adjustRightInd w:val="0"/>
        <w:spacing w:after="0"/>
        <w:rPr>
          <w:rFonts w:cs="Arial"/>
          <w:b/>
          <w:bCs/>
          <w:lang w:eastAsia="en-GB"/>
        </w:rPr>
      </w:pPr>
      <w:r w:rsidRPr="00F53256">
        <w:rPr>
          <w:rFonts w:cs="Arial"/>
          <w:b/>
          <w:bCs/>
          <w:lang w:eastAsia="en-GB"/>
        </w:rPr>
        <w:t>Système de ventilation</w:t>
      </w:r>
    </w:p>
    <w:p w14:paraId="4A21D8F1" w14:textId="77777777" w:rsidR="00F53256" w:rsidRPr="00F53256" w:rsidRDefault="00F53256" w:rsidP="00F53256">
      <w:pPr>
        <w:autoSpaceDE w:val="0"/>
        <w:autoSpaceDN w:val="0"/>
        <w:adjustRightInd w:val="0"/>
        <w:spacing w:after="0"/>
        <w:rPr>
          <w:rFonts w:cs="Arial"/>
          <w:lang w:eastAsia="en-GB"/>
        </w:rPr>
      </w:pPr>
    </w:p>
    <w:p w14:paraId="58646149" w14:textId="77777777" w:rsidR="00F53256" w:rsidRPr="00F53256" w:rsidRDefault="00F53256" w:rsidP="00F53256">
      <w:pPr>
        <w:autoSpaceDE w:val="0"/>
        <w:autoSpaceDN w:val="0"/>
        <w:adjustRightInd w:val="0"/>
        <w:spacing w:after="0"/>
        <w:rPr>
          <w:rFonts w:cs="Arial"/>
          <w:lang w:eastAsia="en-GB"/>
        </w:rPr>
      </w:pPr>
      <w:r w:rsidRPr="00F53256">
        <w:rPr>
          <w:rFonts w:cs="Arial"/>
          <w:lang w:eastAsia="en-GB"/>
        </w:rPr>
        <w:t>Système de ventilation par simple flux mécanisé avec extraction dans les sanitaires et les cuisines.</w:t>
      </w:r>
    </w:p>
    <w:p w14:paraId="1DF4FFF1" w14:textId="77777777" w:rsidR="00F53256" w:rsidRPr="00F53256" w:rsidRDefault="00F53256" w:rsidP="00F53256">
      <w:pPr>
        <w:autoSpaceDE w:val="0"/>
        <w:autoSpaceDN w:val="0"/>
        <w:adjustRightInd w:val="0"/>
        <w:spacing w:after="0"/>
        <w:rPr>
          <w:rFonts w:cs="Arial"/>
          <w:lang w:eastAsia="en-GB"/>
        </w:rPr>
      </w:pPr>
      <w:r w:rsidRPr="00F53256">
        <w:rPr>
          <w:rFonts w:cs="Arial"/>
          <w:lang w:eastAsia="en-GB"/>
        </w:rPr>
        <w:t>Ventilateurs en toiture sur conduites d’extraction.</w:t>
      </w:r>
    </w:p>
    <w:p w14:paraId="5B0B92E5" w14:textId="77777777" w:rsidR="00F53256" w:rsidRPr="00F53256" w:rsidRDefault="00F53256" w:rsidP="00F53256">
      <w:pPr>
        <w:autoSpaceDE w:val="0"/>
        <w:autoSpaceDN w:val="0"/>
        <w:adjustRightInd w:val="0"/>
        <w:spacing w:after="0"/>
        <w:rPr>
          <w:rFonts w:cs="Arial"/>
          <w:lang w:eastAsia="en-GB"/>
        </w:rPr>
      </w:pPr>
      <w:r w:rsidRPr="00F53256">
        <w:rPr>
          <w:rFonts w:cs="Arial"/>
          <w:lang w:eastAsia="en-GB"/>
        </w:rPr>
        <w:t xml:space="preserve">La ventilation des garages ne semble pas être en fonction. L’enseigne principale présente au </w:t>
      </w:r>
      <w:proofErr w:type="spellStart"/>
      <w:r w:rsidRPr="00F53256">
        <w:rPr>
          <w:rFonts w:cs="Arial"/>
          <w:lang w:eastAsia="en-GB"/>
        </w:rPr>
        <w:t>rez</w:t>
      </w:r>
      <w:proofErr w:type="spellEnd"/>
      <w:r w:rsidRPr="00F53256">
        <w:rPr>
          <w:rFonts w:cs="Arial"/>
          <w:lang w:eastAsia="en-GB"/>
        </w:rPr>
        <w:t xml:space="preserve"> côté route</w:t>
      </w:r>
    </w:p>
    <w:p w14:paraId="660F4CEE" w14:textId="77777777" w:rsidR="00F53256" w:rsidRDefault="00F53256" w:rsidP="00F53256">
      <w:pPr>
        <w:autoSpaceDE w:val="0"/>
        <w:autoSpaceDN w:val="0"/>
        <w:adjustRightInd w:val="0"/>
        <w:spacing w:after="0"/>
        <w:rPr>
          <w:rFonts w:cs="Arial"/>
          <w:lang w:eastAsia="en-GB"/>
        </w:rPr>
      </w:pPr>
      <w:r w:rsidRPr="00F53256">
        <w:rPr>
          <w:rFonts w:cs="Arial"/>
          <w:lang w:eastAsia="en-GB"/>
        </w:rPr>
        <w:t>Suisse dispose de son propre système de ventilation.</w:t>
      </w:r>
    </w:p>
    <w:p w14:paraId="1A9435C0" w14:textId="77777777" w:rsidR="00F53256" w:rsidRPr="00F53256" w:rsidRDefault="00F53256" w:rsidP="00F53256">
      <w:pPr>
        <w:autoSpaceDE w:val="0"/>
        <w:autoSpaceDN w:val="0"/>
        <w:adjustRightInd w:val="0"/>
        <w:spacing w:after="0"/>
        <w:rPr>
          <w:rFonts w:cs="Arial"/>
          <w:lang w:eastAsia="en-GB"/>
        </w:rPr>
      </w:pPr>
    </w:p>
    <w:p w14:paraId="74073C52" w14:textId="77777777" w:rsidR="00F53256" w:rsidRPr="00F53256" w:rsidRDefault="00F53256" w:rsidP="00F53256">
      <w:pPr>
        <w:autoSpaceDE w:val="0"/>
        <w:autoSpaceDN w:val="0"/>
        <w:adjustRightInd w:val="0"/>
        <w:spacing w:after="0"/>
        <w:rPr>
          <w:rFonts w:cs="Arial"/>
          <w:b/>
          <w:bCs/>
          <w:lang w:eastAsia="en-GB"/>
        </w:rPr>
      </w:pPr>
      <w:r w:rsidRPr="00F53256">
        <w:rPr>
          <w:rFonts w:cs="Arial"/>
          <w:b/>
          <w:bCs/>
          <w:lang w:eastAsia="en-GB"/>
        </w:rPr>
        <w:t>Installations électriques (y.c. éclairage)</w:t>
      </w:r>
    </w:p>
    <w:p w14:paraId="794CCA31" w14:textId="77777777" w:rsidR="00F53256" w:rsidRPr="00F53256" w:rsidRDefault="00F53256" w:rsidP="00F53256">
      <w:pPr>
        <w:autoSpaceDE w:val="0"/>
        <w:autoSpaceDN w:val="0"/>
        <w:adjustRightInd w:val="0"/>
        <w:spacing w:after="0"/>
        <w:rPr>
          <w:rFonts w:cs="Arial"/>
          <w:lang w:eastAsia="en-GB"/>
        </w:rPr>
      </w:pPr>
    </w:p>
    <w:p w14:paraId="54A20B47" w14:textId="77777777" w:rsidR="00F53256" w:rsidRPr="00F53256" w:rsidRDefault="00F53256" w:rsidP="00F53256">
      <w:pPr>
        <w:autoSpaceDE w:val="0"/>
        <w:autoSpaceDN w:val="0"/>
        <w:adjustRightInd w:val="0"/>
        <w:spacing w:after="0"/>
        <w:rPr>
          <w:rFonts w:cs="Arial"/>
          <w:lang w:eastAsia="en-GB"/>
        </w:rPr>
      </w:pPr>
      <w:r w:rsidRPr="00F53256">
        <w:rPr>
          <w:rFonts w:cs="Arial"/>
          <w:lang w:eastAsia="en-GB"/>
        </w:rPr>
        <w:t>Les compteurs sont répartis à chaque étage. L’installation est d’origine.</w:t>
      </w:r>
    </w:p>
    <w:p w14:paraId="789141DC" w14:textId="67977570" w:rsidR="00F53256" w:rsidRPr="00F53256" w:rsidRDefault="00F53256" w:rsidP="00F53256">
      <w:pPr>
        <w:rPr>
          <w:rFonts w:cs="Arial"/>
        </w:rPr>
      </w:pPr>
      <w:r w:rsidRPr="00F53256">
        <w:rPr>
          <w:rFonts w:cs="Arial"/>
          <w:lang w:eastAsia="en-GB"/>
        </w:rPr>
        <w:t>Une partie reste allumée la nuit. Le reste est sur détecteur selon le concierge du bâtiment</w:t>
      </w:r>
    </w:p>
    <w:p w14:paraId="3597ADF0" w14:textId="77777777" w:rsidR="003924FB" w:rsidRDefault="003924FB">
      <w:pPr>
        <w:spacing w:after="0"/>
        <w:rPr>
          <w:b/>
          <w:sz w:val="28"/>
          <w:szCs w:val="28"/>
        </w:rPr>
      </w:pPr>
      <w:r>
        <w:br w:type="page"/>
      </w:r>
    </w:p>
    <w:p w14:paraId="157AE30C" w14:textId="5CB562AF" w:rsidR="00976CFC" w:rsidRDefault="00976CFC" w:rsidP="00976CFC">
      <w:pPr>
        <w:pStyle w:val="Titre2"/>
      </w:pPr>
      <w:bookmarkStart w:id="10" w:name="_Toc5113241"/>
      <w:r>
        <w:lastRenderedPageBreak/>
        <w:t>I.4. Qualité énergétique</w:t>
      </w:r>
      <w:bookmarkEnd w:id="10"/>
    </w:p>
    <w:p w14:paraId="266500CD" w14:textId="29FEE568" w:rsidR="00976CFC" w:rsidRPr="00976CFC" w:rsidRDefault="00976CFC" w:rsidP="00976CFC">
      <w:pPr>
        <w:rPr>
          <w:b/>
          <w:color w:val="000000" w:themeColor="text1"/>
          <w:u w:val="single"/>
        </w:rPr>
      </w:pPr>
      <w:r w:rsidRPr="00976CFC">
        <w:rPr>
          <w:color w:val="000000" w:themeColor="text1"/>
        </w:rPr>
        <w:t xml:space="preserve">Qualité énergétique : </w:t>
      </w:r>
      <w:r w:rsidR="00076BCE">
        <w:rPr>
          <w:b/>
          <w:color w:val="000000" w:themeColor="text1"/>
          <w:u w:val="single"/>
        </w:rPr>
        <w:t>MOYEN</w:t>
      </w:r>
    </w:p>
    <w:p w14:paraId="0BDC9038" w14:textId="77777777" w:rsidR="00976CFC" w:rsidRPr="00976CFC" w:rsidRDefault="00976CFC" w:rsidP="00976CFC">
      <w:pPr>
        <w:rPr>
          <w:color w:val="000000" w:themeColor="text1"/>
        </w:rPr>
      </w:pPr>
    </w:p>
    <w:p w14:paraId="27955C5B" w14:textId="59D1044C" w:rsidR="00976CFC" w:rsidRPr="00976CFC" w:rsidRDefault="00976CFC" w:rsidP="00976CFC">
      <w:pPr>
        <w:rPr>
          <w:b/>
          <w:color w:val="000000" w:themeColor="text1"/>
        </w:rPr>
      </w:pPr>
      <w:r>
        <w:rPr>
          <w:color w:val="000000" w:themeColor="text1"/>
        </w:rPr>
        <w:t>Indice de dépense de chaleur (</w:t>
      </w:r>
      <w:r w:rsidRPr="00976CFC">
        <w:rPr>
          <w:color w:val="000000" w:themeColor="text1"/>
        </w:rPr>
        <w:t>IDC</w:t>
      </w:r>
      <w:r>
        <w:rPr>
          <w:color w:val="000000" w:themeColor="text1"/>
        </w:rPr>
        <w:t xml:space="preserve">), </w:t>
      </w:r>
      <w:r w:rsidRPr="00976CFC">
        <w:rPr>
          <w:color w:val="000000" w:themeColor="text1"/>
        </w:rPr>
        <w:t>SITG, 3ans</w:t>
      </w:r>
      <w:r>
        <w:rPr>
          <w:color w:val="000000" w:themeColor="text1"/>
        </w:rPr>
        <w:t xml:space="preserve"> (</w:t>
      </w:r>
      <w:r w:rsidRPr="00976CFC">
        <w:rPr>
          <w:color w:val="000000" w:themeColor="text1"/>
        </w:rPr>
        <w:t>20</w:t>
      </w:r>
      <w:r w:rsidR="00C573D7">
        <w:rPr>
          <w:color w:val="000000" w:themeColor="text1"/>
        </w:rPr>
        <w:t>xx-yy</w:t>
      </w:r>
      <w:r w:rsidRPr="00976CFC">
        <w:rPr>
          <w:color w:val="000000" w:themeColor="text1"/>
        </w:rPr>
        <w:t xml:space="preserve">) : </w:t>
      </w:r>
      <w:r w:rsidR="00076BCE">
        <w:rPr>
          <w:b/>
          <w:color w:val="000000" w:themeColor="text1"/>
        </w:rPr>
        <w:t>488</w:t>
      </w:r>
      <w:r w:rsidRPr="00976CFC">
        <w:rPr>
          <w:b/>
          <w:color w:val="000000" w:themeColor="text1"/>
        </w:rPr>
        <w:t xml:space="preserve"> </w:t>
      </w:r>
      <w:r w:rsidR="000912AB" w:rsidRPr="00976CFC">
        <w:rPr>
          <w:b/>
          <w:color w:val="000000" w:themeColor="text1"/>
        </w:rPr>
        <w:t>MJ/m²</w:t>
      </w:r>
      <w:r w:rsidR="000912AB">
        <w:rPr>
          <w:b/>
          <w:color w:val="000000" w:themeColor="text1"/>
        </w:rPr>
        <w:t>an</w:t>
      </w:r>
    </w:p>
    <w:p w14:paraId="2804E8C0" w14:textId="77777777" w:rsidR="00976CFC" w:rsidRDefault="00976CFC" w:rsidP="00976CFC">
      <w:pPr>
        <w:rPr>
          <w:color w:val="FF0000"/>
        </w:rPr>
      </w:pPr>
    </w:p>
    <w:p w14:paraId="5F61D17C" w14:textId="77777777" w:rsidR="00976CFC" w:rsidRPr="00F5439B" w:rsidRDefault="00976CFC" w:rsidP="00976CFC">
      <w:pPr>
        <w:spacing w:after="120"/>
        <w:rPr>
          <w:color w:val="000000" w:themeColor="text1"/>
        </w:rPr>
      </w:pPr>
      <w:r w:rsidRPr="00F5439B">
        <w:rPr>
          <w:color w:val="000000" w:themeColor="text1"/>
        </w:rPr>
        <w:t>Grille d’analyse</w:t>
      </w:r>
    </w:p>
    <w:p w14:paraId="46AE63AE" w14:textId="77777777" w:rsidR="00976CFC" w:rsidRPr="000912AB" w:rsidRDefault="00976CFC" w:rsidP="00976CFC">
      <w:pPr>
        <w:tabs>
          <w:tab w:val="left" w:pos="2835"/>
        </w:tabs>
        <w:spacing w:after="0"/>
        <w:rPr>
          <w:lang w:val="fr-CH"/>
        </w:rPr>
      </w:pPr>
      <w:r w:rsidRPr="000912AB">
        <w:rPr>
          <w:lang w:val="fr-CH"/>
        </w:rPr>
        <w:t>IDC &lt; 300 MJ/m2 an :</w:t>
      </w:r>
      <w:r w:rsidRPr="000912AB">
        <w:rPr>
          <w:lang w:val="fr-CH"/>
        </w:rPr>
        <w:tab/>
        <w:t>bon</w:t>
      </w:r>
    </w:p>
    <w:p w14:paraId="2B32D7B0" w14:textId="77777777" w:rsidR="00976CFC" w:rsidRPr="00270277" w:rsidRDefault="00976CFC" w:rsidP="00976CFC">
      <w:pPr>
        <w:tabs>
          <w:tab w:val="left" w:pos="2835"/>
        </w:tabs>
        <w:spacing w:after="0"/>
        <w:rPr>
          <w:lang w:val="fr-CH"/>
        </w:rPr>
      </w:pPr>
      <w:r w:rsidRPr="00270277">
        <w:rPr>
          <w:lang w:val="fr-CH"/>
        </w:rPr>
        <w:t>300 &lt; IDC &gt; 400 MJ/m</w:t>
      </w:r>
      <w:r w:rsidRPr="00270277">
        <w:rPr>
          <w:vertAlign w:val="superscript"/>
          <w:lang w:val="fr-CH"/>
        </w:rPr>
        <w:t>2</w:t>
      </w:r>
      <w:r w:rsidRPr="00270277">
        <w:rPr>
          <w:lang w:val="fr-CH"/>
        </w:rPr>
        <w:t xml:space="preserve"> an :</w:t>
      </w:r>
      <w:r w:rsidRPr="00270277">
        <w:rPr>
          <w:lang w:val="fr-CH"/>
        </w:rPr>
        <w:tab/>
        <w:t>correct</w:t>
      </w:r>
    </w:p>
    <w:p w14:paraId="58894DBB" w14:textId="77777777" w:rsidR="00976CFC" w:rsidRPr="00076BCE" w:rsidRDefault="00976CFC" w:rsidP="00976CFC">
      <w:pPr>
        <w:tabs>
          <w:tab w:val="left" w:pos="2835"/>
        </w:tabs>
        <w:spacing w:after="0"/>
        <w:rPr>
          <w:b/>
          <w:u w:val="single"/>
        </w:rPr>
      </w:pPr>
      <w:r w:rsidRPr="00076BCE">
        <w:rPr>
          <w:b/>
          <w:u w:val="single"/>
        </w:rPr>
        <w:t xml:space="preserve">400 &lt; IDC &gt; 500 </w:t>
      </w:r>
      <w:r w:rsidR="00246B36" w:rsidRPr="00076BCE">
        <w:rPr>
          <w:b/>
          <w:u w:val="single"/>
          <w:lang w:val="fr-CH"/>
        </w:rPr>
        <w:t>MJ/m</w:t>
      </w:r>
      <w:r w:rsidR="00246B36" w:rsidRPr="00076BCE">
        <w:rPr>
          <w:b/>
          <w:u w:val="single"/>
          <w:vertAlign w:val="superscript"/>
          <w:lang w:val="fr-CH"/>
        </w:rPr>
        <w:t>2</w:t>
      </w:r>
      <w:r w:rsidRPr="00076BCE">
        <w:rPr>
          <w:b/>
          <w:u w:val="single"/>
        </w:rPr>
        <w:t>an :</w:t>
      </w:r>
      <w:r w:rsidRPr="00076BCE">
        <w:rPr>
          <w:b/>
          <w:u w:val="single"/>
        </w:rPr>
        <w:tab/>
        <w:t>moyen</w:t>
      </w:r>
    </w:p>
    <w:p w14:paraId="2677F420" w14:textId="77777777" w:rsidR="00976CFC" w:rsidRPr="00A315F2" w:rsidRDefault="00976CFC" w:rsidP="00976CFC">
      <w:pPr>
        <w:tabs>
          <w:tab w:val="left" w:pos="2835"/>
        </w:tabs>
        <w:spacing w:after="0"/>
      </w:pPr>
      <w:r w:rsidRPr="00A315F2">
        <w:t xml:space="preserve">500 &lt; IDC &gt; 600 </w:t>
      </w:r>
      <w:r w:rsidR="00246B36" w:rsidRPr="00A315F2">
        <w:rPr>
          <w:lang w:val="fr-CH"/>
        </w:rPr>
        <w:t>MJ/m</w:t>
      </w:r>
      <w:r w:rsidR="00246B36" w:rsidRPr="00A315F2">
        <w:rPr>
          <w:vertAlign w:val="superscript"/>
          <w:lang w:val="fr-CH"/>
        </w:rPr>
        <w:t>2</w:t>
      </w:r>
      <w:r w:rsidRPr="00A315F2">
        <w:t>an :</w:t>
      </w:r>
      <w:r w:rsidRPr="00A315F2">
        <w:tab/>
        <w:t>mauvais</w:t>
      </w:r>
    </w:p>
    <w:p w14:paraId="62DD2665" w14:textId="77777777" w:rsidR="00976CFC" w:rsidRPr="00076BCE" w:rsidRDefault="00976CFC" w:rsidP="00976CFC">
      <w:pPr>
        <w:tabs>
          <w:tab w:val="left" w:pos="2835"/>
        </w:tabs>
        <w:spacing w:after="0"/>
      </w:pPr>
      <w:r w:rsidRPr="00076BCE">
        <w:t xml:space="preserve">IDC &lt; 600 </w:t>
      </w:r>
      <w:r w:rsidR="00246B36" w:rsidRPr="00076BCE">
        <w:rPr>
          <w:lang w:val="fr-CH"/>
        </w:rPr>
        <w:t>MJ/m</w:t>
      </w:r>
      <w:r w:rsidR="00246B36" w:rsidRPr="00076BCE">
        <w:rPr>
          <w:vertAlign w:val="superscript"/>
          <w:lang w:val="fr-CH"/>
        </w:rPr>
        <w:t>2</w:t>
      </w:r>
      <w:r w:rsidRPr="00076BCE">
        <w:t>an :</w:t>
      </w:r>
      <w:r w:rsidRPr="00076BCE">
        <w:tab/>
        <w:t>très mauvais</w:t>
      </w:r>
    </w:p>
    <w:p w14:paraId="3F770408" w14:textId="77777777" w:rsidR="00976CFC" w:rsidRDefault="00976CFC" w:rsidP="00976CFC">
      <w:pPr>
        <w:rPr>
          <w:color w:val="000000" w:themeColor="text1"/>
        </w:rPr>
      </w:pPr>
    </w:p>
    <w:p w14:paraId="53E27129" w14:textId="03C7FCC3" w:rsidR="000912AB" w:rsidRPr="000912AB" w:rsidRDefault="000912AB" w:rsidP="00976CFC">
      <w:r>
        <w:rPr>
          <w:color w:val="000000" w:themeColor="text1"/>
        </w:rPr>
        <w:t>NB : Au</w:t>
      </w:r>
      <w:r w:rsidR="0097525E">
        <w:rPr>
          <w:color w:val="000000" w:themeColor="text1"/>
        </w:rPr>
        <w:t>-</w:t>
      </w:r>
      <w:r>
        <w:rPr>
          <w:color w:val="000000" w:themeColor="text1"/>
        </w:rPr>
        <w:t xml:space="preserve">delà </w:t>
      </w:r>
      <w:r w:rsidR="0097525E">
        <w:rPr>
          <w:color w:val="000000" w:themeColor="text1"/>
        </w:rPr>
        <w:t>de</w:t>
      </w:r>
      <w:r>
        <w:rPr>
          <w:color w:val="000000" w:themeColor="text1"/>
        </w:rPr>
        <w:t xml:space="preserve"> 600 </w:t>
      </w:r>
      <w:r w:rsidRPr="000912AB">
        <w:rPr>
          <w:color w:val="000000" w:themeColor="text1"/>
        </w:rPr>
        <w:t>MJ/m²an</w:t>
      </w:r>
      <w:r>
        <w:rPr>
          <w:color w:val="000000" w:themeColor="text1"/>
        </w:rPr>
        <w:t xml:space="preserve"> le propriétaire s’expose à des sanctions.</w:t>
      </w:r>
    </w:p>
    <w:p w14:paraId="188AD8EC" w14:textId="6D7AC752" w:rsidR="00A778ED" w:rsidRDefault="00A778ED">
      <w:pPr>
        <w:spacing w:after="0"/>
      </w:pPr>
    </w:p>
    <w:p w14:paraId="433137FF" w14:textId="77777777" w:rsidR="009533C7" w:rsidRDefault="009533C7" w:rsidP="009533C7">
      <w:pPr>
        <w:spacing w:after="0"/>
      </w:pPr>
      <w:r>
        <w:t>La seule analyse de la consommation via l’IDC ne donne cependant qu’une partie de l’information concernant un immeuble. Une analyse plus qualitative doit aussi être menée, en relation avec son époque de construction, son affectation, sa géométrie (facteur de forme) et ses modes constructifs.</w:t>
      </w:r>
    </w:p>
    <w:p w14:paraId="523DFA9E" w14:textId="77777777" w:rsidR="009533C7" w:rsidRDefault="009533C7" w:rsidP="009533C7">
      <w:pPr>
        <w:spacing w:after="0"/>
      </w:pPr>
    </w:p>
    <w:p w14:paraId="2EC45618" w14:textId="5687D00D" w:rsidR="009533C7" w:rsidRDefault="009533C7" w:rsidP="009533C7">
      <w:pPr>
        <w:spacing w:after="0"/>
      </w:pPr>
      <w:proofErr w:type="gramStart"/>
      <w:r>
        <w:t>De par</w:t>
      </w:r>
      <w:proofErr w:type="gramEnd"/>
      <w:r>
        <w:t xml:space="preserve"> son affectation (nombreux logements, souvent de taille réduite), son implantation non mitoyenne et son facteur de forme relativement défavorable cet immeuble devrait se situer dans la fourchette haute de consommation relativement à son époque de construction principale et à sa typologie constructive. Dans ce sens l’IDC semble refléter correctement les caractéristiques de l’immeuble.</w:t>
      </w:r>
    </w:p>
    <w:p w14:paraId="1A3D77FF" w14:textId="77777777" w:rsidR="009533C7" w:rsidRDefault="009533C7">
      <w:pPr>
        <w:spacing w:after="0"/>
      </w:pPr>
    </w:p>
    <w:p w14:paraId="68E829B5" w14:textId="2D94F1DA" w:rsidR="001241AB" w:rsidRDefault="001241AB">
      <w:pPr>
        <w:spacing w:after="0"/>
      </w:pPr>
    </w:p>
    <w:p w14:paraId="460EFDA7" w14:textId="77777777" w:rsidR="001241AB" w:rsidRDefault="001241AB">
      <w:pPr>
        <w:spacing w:after="0"/>
      </w:pPr>
    </w:p>
    <w:p w14:paraId="7D70EC81" w14:textId="46FDDB0D" w:rsidR="001241AB" w:rsidRDefault="001241AB">
      <w:pPr>
        <w:spacing w:after="0"/>
      </w:pPr>
      <w:r>
        <w:t>Consommations électriques et d’eau (20</w:t>
      </w:r>
      <w:r w:rsidR="00C573D7">
        <w:t>xx</w:t>
      </w:r>
      <w:r>
        <w:t>)</w:t>
      </w:r>
    </w:p>
    <w:p w14:paraId="20379E5E" w14:textId="77777777" w:rsidR="001241AB" w:rsidRDefault="001241AB">
      <w:pPr>
        <w:spacing w:after="0"/>
      </w:pPr>
    </w:p>
    <w:tbl>
      <w:tblPr>
        <w:tblStyle w:val="Grilledutableau"/>
        <w:tblW w:w="8500" w:type="dxa"/>
        <w:tblLook w:val="04A0" w:firstRow="1" w:lastRow="0" w:firstColumn="1" w:lastColumn="0" w:noHBand="0" w:noVBand="1"/>
      </w:tblPr>
      <w:tblGrid>
        <w:gridCol w:w="3539"/>
        <w:gridCol w:w="1559"/>
        <w:gridCol w:w="1701"/>
        <w:gridCol w:w="1701"/>
      </w:tblGrid>
      <w:tr w:rsidR="001241AB" w14:paraId="49D62994" w14:textId="77777777" w:rsidTr="001241AB">
        <w:tc>
          <w:tcPr>
            <w:tcW w:w="3539" w:type="dxa"/>
          </w:tcPr>
          <w:p w14:paraId="5AABF65F" w14:textId="77777777" w:rsidR="001241AB" w:rsidRDefault="001241AB">
            <w:pPr>
              <w:spacing w:after="0"/>
            </w:pPr>
          </w:p>
        </w:tc>
        <w:tc>
          <w:tcPr>
            <w:tcW w:w="1559" w:type="dxa"/>
          </w:tcPr>
          <w:p w14:paraId="121780CB" w14:textId="31C2708B" w:rsidR="001241AB" w:rsidRDefault="001241AB" w:rsidP="001241AB">
            <w:pPr>
              <w:spacing w:after="0"/>
              <w:jc w:val="center"/>
            </w:pPr>
            <w:r>
              <w:t>KWh / m3</w:t>
            </w:r>
          </w:p>
        </w:tc>
        <w:tc>
          <w:tcPr>
            <w:tcW w:w="1701" w:type="dxa"/>
          </w:tcPr>
          <w:p w14:paraId="2AB49CE7" w14:textId="1A3EB365" w:rsidR="001241AB" w:rsidRDefault="001241AB" w:rsidP="001241AB">
            <w:pPr>
              <w:spacing w:after="0"/>
              <w:jc w:val="center"/>
            </w:pPr>
            <w:r>
              <w:t>KWh / m3 par m2 de SRE</w:t>
            </w:r>
          </w:p>
        </w:tc>
        <w:tc>
          <w:tcPr>
            <w:tcW w:w="1701" w:type="dxa"/>
          </w:tcPr>
          <w:p w14:paraId="6DF40363" w14:textId="2DC7812B" w:rsidR="001241AB" w:rsidRDefault="001241AB" w:rsidP="001241AB">
            <w:pPr>
              <w:spacing w:after="0"/>
              <w:jc w:val="center"/>
            </w:pPr>
            <w:r>
              <w:t>Rang*</w:t>
            </w:r>
          </w:p>
        </w:tc>
      </w:tr>
      <w:tr w:rsidR="001241AB" w14:paraId="2423D262" w14:textId="77777777" w:rsidTr="001241AB">
        <w:tc>
          <w:tcPr>
            <w:tcW w:w="3539" w:type="dxa"/>
          </w:tcPr>
          <w:p w14:paraId="3F59FEE9" w14:textId="46B07102" w:rsidR="001241AB" w:rsidRDefault="001241AB">
            <w:pPr>
              <w:spacing w:after="0"/>
            </w:pPr>
            <w:r>
              <w:t xml:space="preserve">Électricité communs </w:t>
            </w:r>
          </w:p>
        </w:tc>
        <w:tc>
          <w:tcPr>
            <w:tcW w:w="1559" w:type="dxa"/>
          </w:tcPr>
          <w:p w14:paraId="7A950E3A" w14:textId="064ED15D" w:rsidR="001241AB" w:rsidRDefault="009533C7" w:rsidP="001241AB">
            <w:pPr>
              <w:spacing w:after="0"/>
              <w:jc w:val="center"/>
            </w:pPr>
            <w:r>
              <w:t>6’420</w:t>
            </w:r>
          </w:p>
        </w:tc>
        <w:tc>
          <w:tcPr>
            <w:tcW w:w="1701" w:type="dxa"/>
          </w:tcPr>
          <w:p w14:paraId="434FC241" w14:textId="271F32F7" w:rsidR="001241AB" w:rsidRDefault="009533C7" w:rsidP="001241AB">
            <w:pPr>
              <w:spacing w:after="0"/>
              <w:jc w:val="center"/>
            </w:pPr>
            <w:r>
              <w:t>1.43</w:t>
            </w:r>
          </w:p>
        </w:tc>
        <w:tc>
          <w:tcPr>
            <w:tcW w:w="1701" w:type="dxa"/>
          </w:tcPr>
          <w:p w14:paraId="65DC02C4" w14:textId="7ABAD0CB" w:rsidR="001241AB" w:rsidRDefault="009533C7" w:rsidP="001241AB">
            <w:pPr>
              <w:spacing w:after="0"/>
              <w:jc w:val="center"/>
            </w:pPr>
            <w:r>
              <w:t>4</w:t>
            </w:r>
            <w:r w:rsidR="001241AB">
              <w:t xml:space="preserve"> /13</w:t>
            </w:r>
          </w:p>
        </w:tc>
      </w:tr>
      <w:tr w:rsidR="001241AB" w14:paraId="225FAE01" w14:textId="77777777" w:rsidTr="001241AB">
        <w:tc>
          <w:tcPr>
            <w:tcW w:w="3539" w:type="dxa"/>
          </w:tcPr>
          <w:p w14:paraId="0D4ACB21" w14:textId="03483674" w:rsidR="001241AB" w:rsidRDefault="001241AB">
            <w:pPr>
              <w:spacing w:after="0"/>
            </w:pPr>
            <w:r>
              <w:t xml:space="preserve">Eau </w:t>
            </w:r>
            <w:r w:rsidR="009533C7">
              <w:t>(global)</w:t>
            </w:r>
          </w:p>
        </w:tc>
        <w:tc>
          <w:tcPr>
            <w:tcW w:w="1559" w:type="dxa"/>
          </w:tcPr>
          <w:p w14:paraId="095F5615" w14:textId="24D40075" w:rsidR="001241AB" w:rsidRDefault="009533C7" w:rsidP="001241AB">
            <w:pPr>
              <w:spacing w:after="0"/>
              <w:jc w:val="center"/>
            </w:pPr>
            <w:r>
              <w:t>5’700</w:t>
            </w:r>
          </w:p>
        </w:tc>
        <w:tc>
          <w:tcPr>
            <w:tcW w:w="1701" w:type="dxa"/>
          </w:tcPr>
          <w:p w14:paraId="297613BC" w14:textId="094D0F78" w:rsidR="001241AB" w:rsidRDefault="009533C7" w:rsidP="001241AB">
            <w:pPr>
              <w:spacing w:after="0"/>
              <w:jc w:val="center"/>
            </w:pPr>
            <w:r>
              <w:t>1.27</w:t>
            </w:r>
          </w:p>
        </w:tc>
        <w:tc>
          <w:tcPr>
            <w:tcW w:w="1701" w:type="dxa"/>
          </w:tcPr>
          <w:p w14:paraId="31DFDE4D" w14:textId="65F0DC24" w:rsidR="001241AB" w:rsidRDefault="009533C7" w:rsidP="001241AB">
            <w:pPr>
              <w:spacing w:after="0"/>
              <w:jc w:val="center"/>
            </w:pPr>
            <w:r>
              <w:t>9</w:t>
            </w:r>
            <w:r w:rsidR="001241AB">
              <w:t xml:space="preserve"> / 13</w:t>
            </w:r>
          </w:p>
        </w:tc>
      </w:tr>
    </w:tbl>
    <w:p w14:paraId="2BF57410" w14:textId="77777777" w:rsidR="001241AB" w:rsidRDefault="001241AB">
      <w:pPr>
        <w:spacing w:after="0"/>
      </w:pPr>
    </w:p>
    <w:p w14:paraId="79D02A8D" w14:textId="1CF9AADA" w:rsidR="001241AB" w:rsidRPr="001241AB" w:rsidRDefault="001241AB" w:rsidP="001241AB">
      <w:pPr>
        <w:pStyle w:val="Paragraphedeliste"/>
        <w:numPr>
          <w:ilvl w:val="0"/>
          <w:numId w:val="16"/>
        </w:numPr>
        <w:spacing w:after="0"/>
        <w:ind w:left="284" w:hanging="284"/>
        <w:rPr>
          <w:sz w:val="16"/>
          <w:szCs w:val="16"/>
        </w:rPr>
      </w:pPr>
      <w:r w:rsidRPr="001241AB">
        <w:rPr>
          <w:sz w:val="16"/>
          <w:szCs w:val="16"/>
        </w:rPr>
        <w:t xml:space="preserve">Rang parmi les immeubles de la Fondation pour lesquels les consommations ont pu être fournies par la régie </w:t>
      </w:r>
      <w:proofErr w:type="spellStart"/>
      <w:r w:rsidRPr="001241AB">
        <w:rPr>
          <w:sz w:val="16"/>
          <w:szCs w:val="16"/>
        </w:rPr>
        <w:t>Naef</w:t>
      </w:r>
      <w:proofErr w:type="spellEnd"/>
      <w:r w:rsidRPr="001241AB">
        <w:rPr>
          <w:sz w:val="16"/>
          <w:szCs w:val="16"/>
        </w:rPr>
        <w:t>. Ces consommations devraient être analysées en tenant compte de l’affectation de l’immeuble</w:t>
      </w:r>
    </w:p>
    <w:p w14:paraId="27656AE3" w14:textId="77777777" w:rsidR="00911938" w:rsidRDefault="00911938">
      <w:pPr>
        <w:spacing w:after="0"/>
      </w:pPr>
    </w:p>
    <w:p w14:paraId="674865C1" w14:textId="77777777" w:rsidR="009533C7" w:rsidRDefault="00911938">
      <w:pPr>
        <w:spacing w:after="0"/>
      </w:pPr>
      <w:r>
        <w:t xml:space="preserve">Compte tenu de </w:t>
      </w:r>
      <w:r w:rsidR="009533C7">
        <w:t>la surface relativement importante des communs et des espaces extérieurs, la consommation d’électricité des communs peut être considérée comme particulièrement basse.</w:t>
      </w:r>
    </w:p>
    <w:p w14:paraId="24B41BFB" w14:textId="2CA2364A" w:rsidR="005C6204" w:rsidRDefault="00D41C6A" w:rsidP="005C6204">
      <w:pPr>
        <w:spacing w:after="0"/>
      </w:pPr>
      <w:r>
        <w:t>Selon les documents fournis par la régie et ce qui a été constaté sur place, l</w:t>
      </w:r>
      <w:r w:rsidR="005C6204">
        <w:t>’éclairage des communs est assuré par des LED avec détecteurs.</w:t>
      </w:r>
    </w:p>
    <w:p w14:paraId="49EA03F7" w14:textId="5F748DF4" w:rsidR="005774A6" w:rsidRDefault="005774A6">
      <w:pPr>
        <w:spacing w:after="0"/>
      </w:pPr>
    </w:p>
    <w:p w14:paraId="069512E4" w14:textId="77777777" w:rsidR="009533C7" w:rsidRDefault="009533C7" w:rsidP="009533C7">
      <w:pPr>
        <w:spacing w:after="0"/>
      </w:pPr>
      <w:r>
        <w:t>La seule analyse de la consommation via l’IDC ne donne cependant qu’une partie de l’information concernant un immeuble. Une analyse plus qualitative doit aussi être menée, en relation avec son époque de construction, son affectation, sa géométrie (facteur de forme) et ses modes constructifs.</w:t>
      </w:r>
    </w:p>
    <w:p w14:paraId="20025C9E" w14:textId="77777777" w:rsidR="009533C7" w:rsidRDefault="009533C7" w:rsidP="009533C7">
      <w:pPr>
        <w:spacing w:after="0"/>
      </w:pPr>
    </w:p>
    <w:p w14:paraId="1576B89D" w14:textId="12AC2FDA" w:rsidR="009533C7" w:rsidRDefault="009533C7">
      <w:pPr>
        <w:spacing w:after="0"/>
      </w:pPr>
      <w:proofErr w:type="gramStart"/>
      <w:r>
        <w:t>De par</w:t>
      </w:r>
      <w:proofErr w:type="gramEnd"/>
      <w:r>
        <w:t xml:space="preserve"> son affectation (absence de logement, uniquement des locaux tertiaires), sa situation (mitoyen sur deux côtés) et son facteur de forme relativement favorable cet immeuble devrait se situer dans la fourchette basse de consommation relativement à son époque de construction principale et à sa typologie constructive.</w:t>
      </w:r>
    </w:p>
    <w:p w14:paraId="72B46B26" w14:textId="0E7F9069" w:rsidR="009533C7" w:rsidRDefault="009533C7">
      <w:pPr>
        <w:spacing w:after="0"/>
      </w:pPr>
    </w:p>
    <w:p w14:paraId="4ED3CC82" w14:textId="63A25967" w:rsidR="009533C7" w:rsidRPr="009533C7" w:rsidRDefault="009533C7">
      <w:pPr>
        <w:spacing w:after="0"/>
      </w:pPr>
      <w:r>
        <w:t xml:space="preserve">La consommation d’eau se situe dans la fourchette basse des immeubles de logement de la </w:t>
      </w:r>
      <w:r w:rsidR="009D0F95">
        <w:t>F</w:t>
      </w:r>
      <w:r>
        <w:t>ondation</w:t>
      </w:r>
      <w:r w:rsidR="0065746E">
        <w:t xml:space="preserve"> de cette taille.</w:t>
      </w:r>
    </w:p>
    <w:p w14:paraId="311C0BF6" w14:textId="0C205553" w:rsidR="00976CFC" w:rsidRDefault="00976CFC">
      <w:pPr>
        <w:spacing w:after="0"/>
        <w:rPr>
          <w:b/>
          <w:sz w:val="28"/>
          <w:szCs w:val="28"/>
        </w:rPr>
      </w:pPr>
      <w:r>
        <w:br w:type="page"/>
      </w:r>
    </w:p>
    <w:p w14:paraId="1C039C95" w14:textId="77777777" w:rsidR="000B4872" w:rsidRDefault="00C41994" w:rsidP="000B4872">
      <w:pPr>
        <w:pStyle w:val="Titre2"/>
      </w:pPr>
      <w:bookmarkStart w:id="11" w:name="_Toc5113242"/>
      <w:r>
        <w:lastRenderedPageBreak/>
        <w:t>I</w:t>
      </w:r>
      <w:r w:rsidR="000B4872">
        <w:t>.5. Aspects économiques</w:t>
      </w:r>
      <w:bookmarkEnd w:id="11"/>
    </w:p>
    <w:p w14:paraId="519ACD28" w14:textId="27F33E81" w:rsidR="00E3795A" w:rsidRDefault="00E3795A" w:rsidP="00D91421">
      <w:pPr>
        <w:rPr>
          <w:b/>
          <w:u w:val="single"/>
        </w:rPr>
      </w:pPr>
      <w:r>
        <w:t>Performance relative :</w:t>
      </w:r>
      <w:r w:rsidR="00C86F5B">
        <w:t xml:space="preserve"> </w:t>
      </w:r>
      <w:r w:rsidRPr="003148AE">
        <w:rPr>
          <w:b/>
          <w:u w:val="single"/>
        </w:rPr>
        <w:t>M</w:t>
      </w:r>
      <w:r w:rsidR="0098542E">
        <w:rPr>
          <w:b/>
          <w:u w:val="single"/>
        </w:rPr>
        <w:t>OYEN</w:t>
      </w:r>
    </w:p>
    <w:p w14:paraId="0FF20663" w14:textId="77777777" w:rsidR="00015AE4" w:rsidRDefault="00015AE4" w:rsidP="00D91421">
      <w:pPr>
        <w:rPr>
          <w:b/>
          <w:u w:val="single"/>
        </w:rPr>
      </w:pPr>
    </w:p>
    <w:p w14:paraId="69578BB8" w14:textId="4873742B" w:rsidR="00015AE4" w:rsidRDefault="00015AE4" w:rsidP="00015AE4">
      <w:pPr>
        <w:spacing w:after="0"/>
        <w:rPr>
          <w:color w:val="000000" w:themeColor="text1"/>
        </w:rPr>
      </w:pPr>
      <w:r w:rsidRPr="00302D48">
        <w:rPr>
          <w:color w:val="000000" w:themeColor="text1"/>
        </w:rPr>
        <w:t xml:space="preserve">La performance économique de cet immeuble </w:t>
      </w:r>
      <w:r w:rsidR="00C86F5B">
        <w:rPr>
          <w:color w:val="000000" w:themeColor="text1"/>
        </w:rPr>
        <w:t>se situe</w:t>
      </w:r>
      <w:r w:rsidRPr="00302D48">
        <w:rPr>
          <w:color w:val="000000" w:themeColor="text1"/>
        </w:rPr>
        <w:t xml:space="preserve"> </w:t>
      </w:r>
      <w:r w:rsidR="00C86F5B">
        <w:rPr>
          <w:color w:val="000000" w:themeColor="text1"/>
        </w:rPr>
        <w:t>au 9ème relatif parmi les immeubles de la fondation en moyennant les rangs des différents critères (à pondération égale).</w:t>
      </w:r>
    </w:p>
    <w:p w14:paraId="5E9802E9" w14:textId="77777777" w:rsidR="00015AE4" w:rsidRDefault="00015AE4" w:rsidP="00015AE4">
      <w:pPr>
        <w:spacing w:after="0"/>
        <w:rPr>
          <w:color w:val="000000" w:themeColor="text1"/>
        </w:rPr>
      </w:pPr>
    </w:p>
    <w:p w14:paraId="3ABD46E2" w14:textId="583E4E08" w:rsidR="00D30754" w:rsidRPr="00E3795A" w:rsidRDefault="00D30754" w:rsidP="00D91421">
      <w:pPr>
        <w:rPr>
          <w:b/>
          <w:u w:val="single"/>
        </w:rPr>
      </w:pPr>
    </w:p>
    <w:tbl>
      <w:tblPr>
        <w:tblW w:w="5000" w:type="pct"/>
        <w:tblLayout w:type="fixed"/>
        <w:tblLook w:val="04A0" w:firstRow="1" w:lastRow="0" w:firstColumn="1" w:lastColumn="0" w:noHBand="0" w:noVBand="1"/>
      </w:tblPr>
      <w:tblGrid>
        <w:gridCol w:w="4814"/>
        <w:gridCol w:w="4815"/>
      </w:tblGrid>
      <w:tr w:rsidR="00015AE4" w:rsidRPr="006722FC" w14:paraId="7D30E7EC" w14:textId="77777777" w:rsidTr="00015AE4">
        <w:trPr>
          <w:trHeight w:val="460"/>
        </w:trPr>
        <w:tc>
          <w:tcPr>
            <w:tcW w:w="2500" w:type="pct"/>
            <w:tcBorders>
              <w:top w:val="single" w:sz="4" w:space="0" w:color="auto"/>
              <w:left w:val="single" w:sz="4" w:space="0" w:color="auto"/>
              <w:bottom w:val="single" w:sz="4" w:space="0" w:color="auto"/>
            </w:tcBorders>
            <w:shd w:val="clear" w:color="auto" w:fill="auto"/>
            <w:noWrap/>
            <w:vAlign w:val="center"/>
          </w:tcPr>
          <w:p w14:paraId="57A13F23" w14:textId="579C5306" w:rsidR="00015AE4" w:rsidRPr="00015AE4" w:rsidRDefault="00015AE4" w:rsidP="00F42A19">
            <w:pPr>
              <w:spacing w:after="0"/>
              <w:rPr>
                <w:rFonts w:eastAsia="Times New Roman" w:cs="Arial"/>
                <w:color w:val="000000"/>
                <w:u w:val="single"/>
                <w:lang w:val="fr-CH" w:eastAsia="en-GB"/>
              </w:rPr>
            </w:pPr>
            <w:r w:rsidRPr="00015AE4">
              <w:rPr>
                <w:rFonts w:eastAsia="Times New Roman" w:cs="Arial"/>
                <w:color w:val="000000"/>
                <w:u w:val="single"/>
                <w:lang w:val="fr-CH" w:eastAsia="en-GB"/>
              </w:rPr>
              <w:t>Données</w:t>
            </w:r>
          </w:p>
        </w:tc>
        <w:tc>
          <w:tcPr>
            <w:tcW w:w="2500" w:type="pct"/>
            <w:tcBorders>
              <w:top w:val="single" w:sz="4" w:space="0" w:color="auto"/>
              <w:bottom w:val="single" w:sz="4" w:space="0" w:color="auto"/>
              <w:right w:val="single" w:sz="4" w:space="0" w:color="auto"/>
            </w:tcBorders>
            <w:shd w:val="clear" w:color="auto" w:fill="auto"/>
            <w:vAlign w:val="center"/>
          </w:tcPr>
          <w:p w14:paraId="60000E49" w14:textId="77777777" w:rsidR="00015AE4" w:rsidRDefault="00015AE4" w:rsidP="00F42A19">
            <w:pPr>
              <w:spacing w:after="0"/>
              <w:rPr>
                <w:rFonts w:eastAsia="Times New Roman" w:cs="Arial"/>
                <w:color w:val="000000"/>
                <w:lang w:val="en-GB" w:eastAsia="en-GB"/>
              </w:rPr>
            </w:pPr>
          </w:p>
        </w:tc>
      </w:tr>
      <w:tr w:rsidR="006722FC" w:rsidRPr="006722FC" w14:paraId="1B032E12" w14:textId="77777777" w:rsidTr="00F42A19">
        <w:trPr>
          <w:trHeight w:val="46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50D4B" w14:textId="77777777" w:rsidR="006722FC" w:rsidRPr="006722FC" w:rsidRDefault="00AB62D5" w:rsidP="00F42A19">
            <w:pPr>
              <w:spacing w:after="0"/>
              <w:rPr>
                <w:rFonts w:eastAsia="Times New Roman" w:cs="Arial"/>
                <w:color w:val="000000"/>
                <w:lang w:val="fr-CH" w:eastAsia="en-GB"/>
              </w:rPr>
            </w:pPr>
            <w:r>
              <w:rPr>
                <w:rFonts w:eastAsia="Times New Roman" w:cs="Arial"/>
                <w:color w:val="000000"/>
                <w:lang w:val="fr-CH" w:eastAsia="en-GB"/>
              </w:rPr>
              <w:t>Surface locative</w:t>
            </w:r>
            <w:r w:rsidR="00E3795A" w:rsidRPr="00F5439B">
              <w:rPr>
                <w:rFonts w:eastAsia="Times New Roman" w:cs="Arial"/>
                <w:color w:val="000000"/>
                <w:vertAlign w:val="superscript"/>
                <w:lang w:val="fr-CH" w:eastAsia="en-GB"/>
              </w:rPr>
              <w:t xml:space="preserve"> </w:t>
            </w:r>
            <w:r w:rsidR="00F5439B" w:rsidRPr="00F5439B">
              <w:rPr>
                <w:rFonts w:eastAsia="Times New Roman" w:cs="Arial"/>
                <w:color w:val="000000"/>
                <w:vertAlign w:val="superscript"/>
                <w:lang w:val="fr-CH" w:eastAsia="en-GB"/>
              </w:rPr>
              <w:t>1</w:t>
            </w:r>
            <w:r w:rsidR="006722FC" w:rsidRPr="006722FC">
              <w:rPr>
                <w:rFonts w:eastAsia="Times New Roman" w:cs="Arial"/>
                <w:color w:val="000000"/>
                <w:lang w:val="fr-CH" w:eastAsia="en-GB"/>
              </w:rPr>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EBAAC4" w14:textId="127A189A" w:rsidR="006722FC" w:rsidRPr="006722FC" w:rsidRDefault="00612E13" w:rsidP="00F42A19">
            <w:pPr>
              <w:spacing w:after="0"/>
              <w:rPr>
                <w:rFonts w:eastAsia="Times New Roman" w:cs="Arial"/>
                <w:color w:val="000000"/>
                <w:lang w:val="en-GB" w:eastAsia="en-GB"/>
              </w:rPr>
            </w:pPr>
            <w:r>
              <w:rPr>
                <w:rFonts w:eastAsia="Times New Roman" w:cs="Arial"/>
                <w:color w:val="000000"/>
                <w:lang w:val="en-GB" w:eastAsia="en-GB"/>
              </w:rPr>
              <w:t xml:space="preserve">2910 </w:t>
            </w:r>
            <w:r w:rsidR="00E3795A">
              <w:rPr>
                <w:rFonts w:eastAsia="Times New Roman" w:cs="Arial"/>
                <w:color w:val="000000"/>
                <w:lang w:val="en-GB" w:eastAsia="en-GB"/>
              </w:rPr>
              <w:t>m2</w:t>
            </w:r>
          </w:p>
        </w:tc>
      </w:tr>
      <w:tr w:rsidR="0077547B" w:rsidRPr="006722FC" w14:paraId="656F14E6" w14:textId="77777777" w:rsidTr="00F42A19">
        <w:trPr>
          <w:trHeight w:val="46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0B2E98" w14:textId="7866F505" w:rsidR="0077547B" w:rsidRDefault="0077547B" w:rsidP="00F42A19">
            <w:pPr>
              <w:spacing w:after="0"/>
              <w:rPr>
                <w:rFonts w:eastAsia="Times New Roman" w:cs="Arial"/>
                <w:color w:val="000000"/>
                <w:lang w:val="fr-CH" w:eastAsia="en-GB"/>
              </w:rPr>
            </w:pPr>
            <w:r>
              <w:rPr>
                <w:rFonts w:eastAsia="Times New Roman" w:cs="Arial"/>
                <w:color w:val="000000"/>
                <w:lang w:val="fr-CH" w:eastAsia="en-GB"/>
              </w:rPr>
              <w:t>Surface de référence énergétique (SRE)</w:t>
            </w:r>
            <w:r w:rsidR="00270277">
              <w:rPr>
                <w:rFonts w:eastAsia="Times New Roman" w:cs="Arial"/>
                <w:color w:val="000000"/>
                <w:lang w:val="fr-CH" w:eastAsia="en-GB"/>
              </w:rPr>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1C07770E" w14:textId="01224F55" w:rsidR="0077547B" w:rsidRPr="0077547B" w:rsidRDefault="00612E13" w:rsidP="00F42A19">
            <w:pPr>
              <w:spacing w:after="0"/>
              <w:rPr>
                <w:rFonts w:eastAsia="Times New Roman" w:cs="Arial"/>
                <w:color w:val="000000"/>
                <w:lang w:val="fr-CH" w:eastAsia="en-GB"/>
              </w:rPr>
            </w:pPr>
            <w:r>
              <w:rPr>
                <w:rFonts w:eastAsia="Times New Roman" w:cs="Arial"/>
                <w:color w:val="000000"/>
                <w:lang w:val="fr-CH" w:eastAsia="en-GB"/>
              </w:rPr>
              <w:t>4492</w:t>
            </w:r>
            <w:r w:rsidR="0077547B">
              <w:rPr>
                <w:rFonts w:eastAsia="Times New Roman" w:cs="Arial"/>
                <w:color w:val="000000"/>
                <w:lang w:val="fr-CH" w:eastAsia="en-GB"/>
              </w:rPr>
              <w:t xml:space="preserve"> m2</w:t>
            </w:r>
          </w:p>
        </w:tc>
      </w:tr>
      <w:tr w:rsidR="00E3795A" w:rsidRPr="006722FC" w14:paraId="71DD0ACF" w14:textId="77777777" w:rsidTr="00F42A19">
        <w:trPr>
          <w:trHeight w:val="460"/>
        </w:trPr>
        <w:tc>
          <w:tcPr>
            <w:tcW w:w="2500" w:type="pct"/>
            <w:tcBorders>
              <w:top w:val="nil"/>
              <w:left w:val="single" w:sz="4" w:space="0" w:color="auto"/>
              <w:bottom w:val="single" w:sz="4" w:space="0" w:color="auto"/>
              <w:right w:val="single" w:sz="4" w:space="0" w:color="auto"/>
            </w:tcBorders>
            <w:shd w:val="clear" w:color="auto" w:fill="auto"/>
            <w:noWrap/>
            <w:vAlign w:val="center"/>
          </w:tcPr>
          <w:p w14:paraId="718199F6" w14:textId="77777777" w:rsidR="00E3795A" w:rsidRPr="006722FC" w:rsidRDefault="0077547B" w:rsidP="00E3795A">
            <w:pPr>
              <w:spacing w:after="0"/>
              <w:rPr>
                <w:rFonts w:eastAsia="Times New Roman" w:cs="Arial"/>
                <w:color w:val="000000"/>
                <w:lang w:val="fr-CH" w:eastAsia="en-GB"/>
              </w:rPr>
            </w:pPr>
            <w:r w:rsidRPr="006722FC">
              <w:rPr>
                <w:rFonts w:eastAsia="Times New Roman" w:cs="Arial"/>
                <w:color w:val="000000"/>
                <w:lang w:val="fr-CH" w:eastAsia="en-GB"/>
              </w:rPr>
              <w:t>État</w:t>
            </w:r>
            <w:r w:rsidR="00E3795A" w:rsidRPr="006722FC">
              <w:rPr>
                <w:rFonts w:eastAsia="Times New Roman" w:cs="Arial"/>
                <w:color w:val="000000"/>
                <w:lang w:val="fr-CH" w:eastAsia="en-GB"/>
              </w:rPr>
              <w:t xml:space="preserve"> locatif </w:t>
            </w:r>
            <w:r>
              <w:rPr>
                <w:rFonts w:eastAsia="Times New Roman" w:cs="Arial"/>
                <w:color w:val="000000"/>
                <w:lang w:val="fr-CH" w:eastAsia="en-GB"/>
              </w:rPr>
              <w:t xml:space="preserve">brut </w:t>
            </w:r>
            <w:r w:rsidR="00E3795A" w:rsidRPr="006722FC">
              <w:rPr>
                <w:rFonts w:eastAsia="Times New Roman" w:cs="Arial"/>
                <w:color w:val="000000"/>
                <w:lang w:val="fr-CH" w:eastAsia="en-GB"/>
              </w:rPr>
              <w:t>total</w:t>
            </w:r>
            <w:r w:rsidR="00E3795A">
              <w:rPr>
                <w:rFonts w:eastAsia="Times New Roman" w:cs="Arial"/>
                <w:color w:val="000000"/>
                <w:lang w:val="fr-CH" w:eastAsia="en-GB"/>
              </w:rPr>
              <w:t xml:space="preserve"> (2018) </w:t>
            </w:r>
            <w:r w:rsidR="00F5439B" w:rsidRPr="00F5439B">
              <w:rPr>
                <w:rFonts w:eastAsia="Times New Roman" w:cs="Arial"/>
                <w:color w:val="000000"/>
                <w:vertAlign w:val="superscript"/>
                <w:lang w:val="fr-CH" w:eastAsia="en-GB"/>
              </w:rPr>
              <w:t>2</w:t>
            </w:r>
          </w:p>
        </w:tc>
        <w:tc>
          <w:tcPr>
            <w:tcW w:w="2500" w:type="pct"/>
            <w:tcBorders>
              <w:top w:val="nil"/>
              <w:left w:val="single" w:sz="4" w:space="0" w:color="auto"/>
              <w:bottom w:val="single" w:sz="4" w:space="0" w:color="auto"/>
              <w:right w:val="single" w:sz="4" w:space="0" w:color="auto"/>
            </w:tcBorders>
            <w:shd w:val="clear" w:color="auto" w:fill="auto"/>
            <w:vAlign w:val="center"/>
          </w:tcPr>
          <w:p w14:paraId="5600A594" w14:textId="3155F42F" w:rsidR="00E3795A" w:rsidRPr="006722FC" w:rsidRDefault="0077547B" w:rsidP="00B274FE">
            <w:pPr>
              <w:spacing w:after="0"/>
              <w:rPr>
                <w:rFonts w:eastAsia="Times New Roman" w:cs="Arial"/>
                <w:color w:val="000000"/>
                <w:lang w:val="en-GB" w:eastAsia="en-GB"/>
              </w:rPr>
            </w:pPr>
            <w:r>
              <w:rPr>
                <w:rFonts w:eastAsia="Times New Roman" w:cs="Arial"/>
                <w:color w:val="000000"/>
                <w:lang w:val="en-GB" w:eastAsia="en-GB"/>
              </w:rPr>
              <w:t>F</w:t>
            </w:r>
            <w:r w:rsidR="00E3795A" w:rsidRPr="006722FC">
              <w:rPr>
                <w:rFonts w:eastAsia="Times New Roman" w:cs="Arial"/>
                <w:color w:val="000000"/>
                <w:lang w:val="en-GB" w:eastAsia="en-GB"/>
              </w:rPr>
              <w:t xml:space="preserve">r. </w:t>
            </w:r>
            <w:r w:rsidR="00C573D7">
              <w:rPr>
                <w:rFonts w:eastAsia="Times New Roman" w:cs="Arial"/>
                <w:color w:val="000000"/>
                <w:lang w:val="en-GB" w:eastAsia="en-GB"/>
              </w:rPr>
              <w:t>xx</w:t>
            </w:r>
            <w:r w:rsidR="00F75199">
              <w:rPr>
                <w:rFonts w:eastAsia="Times New Roman" w:cs="Arial"/>
                <w:color w:val="000000"/>
                <w:lang w:val="en-GB" w:eastAsia="en-GB"/>
              </w:rPr>
              <w:t>.-</w:t>
            </w:r>
          </w:p>
        </w:tc>
      </w:tr>
      <w:tr w:rsidR="00E3795A" w:rsidRPr="006722FC" w14:paraId="7EEB2FC4" w14:textId="77777777" w:rsidTr="00F42A19">
        <w:trPr>
          <w:trHeight w:val="460"/>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14:paraId="47F4A48E" w14:textId="00E25C93" w:rsidR="00E3795A" w:rsidRPr="006722FC" w:rsidRDefault="00E3795A" w:rsidP="00E3795A">
            <w:pPr>
              <w:spacing w:after="0"/>
              <w:rPr>
                <w:rFonts w:eastAsia="Times New Roman" w:cs="Arial"/>
                <w:color w:val="000000"/>
                <w:lang w:val="fr-CH" w:eastAsia="en-GB"/>
              </w:rPr>
            </w:pPr>
            <w:r w:rsidRPr="006722FC">
              <w:rPr>
                <w:rFonts w:eastAsia="Times New Roman" w:cs="Arial"/>
                <w:color w:val="000000"/>
                <w:lang w:val="fr-CH" w:eastAsia="en-GB"/>
              </w:rPr>
              <w:t>Charges d'exploitation</w:t>
            </w:r>
            <w:r w:rsidR="00DF33CD">
              <w:rPr>
                <w:rFonts w:eastAsia="Times New Roman" w:cs="Arial"/>
                <w:color w:val="000000"/>
                <w:lang w:val="fr-CH" w:eastAsia="en-GB"/>
              </w:rPr>
              <w:t xml:space="preserve"> et d’entretien courant </w:t>
            </w:r>
            <w:r w:rsidR="003148AE">
              <w:rPr>
                <w:rFonts w:eastAsia="Times New Roman" w:cs="Arial"/>
                <w:color w:val="000000"/>
                <w:vertAlign w:val="superscript"/>
                <w:lang w:val="fr-CH" w:eastAsia="en-GB"/>
              </w:rPr>
              <w:t>3</w:t>
            </w:r>
          </w:p>
        </w:tc>
        <w:tc>
          <w:tcPr>
            <w:tcW w:w="2500" w:type="pct"/>
            <w:tcBorders>
              <w:top w:val="nil"/>
              <w:left w:val="single" w:sz="4" w:space="0" w:color="auto"/>
              <w:bottom w:val="single" w:sz="4" w:space="0" w:color="auto"/>
              <w:right w:val="single" w:sz="4" w:space="0" w:color="auto"/>
            </w:tcBorders>
            <w:shd w:val="clear" w:color="auto" w:fill="auto"/>
            <w:vAlign w:val="center"/>
            <w:hideMark/>
          </w:tcPr>
          <w:p w14:paraId="0F59B115" w14:textId="5738B2C5" w:rsidR="00E3795A" w:rsidRPr="006722FC" w:rsidRDefault="0077547B" w:rsidP="00BB48A9">
            <w:pPr>
              <w:spacing w:after="0"/>
              <w:rPr>
                <w:rFonts w:eastAsia="Times New Roman" w:cs="Arial"/>
                <w:color w:val="000000"/>
                <w:lang w:val="en-GB" w:eastAsia="en-GB"/>
              </w:rPr>
            </w:pPr>
            <w:r>
              <w:rPr>
                <w:rFonts w:eastAsia="Times New Roman" w:cs="Arial"/>
                <w:color w:val="000000"/>
                <w:lang w:val="en-GB" w:eastAsia="en-GB"/>
              </w:rPr>
              <w:t>F</w:t>
            </w:r>
            <w:r w:rsidR="00E3795A" w:rsidRPr="006722FC">
              <w:rPr>
                <w:rFonts w:eastAsia="Times New Roman" w:cs="Arial"/>
                <w:color w:val="000000"/>
                <w:lang w:val="en-GB" w:eastAsia="en-GB"/>
              </w:rPr>
              <w:t xml:space="preserve">r. </w:t>
            </w:r>
            <w:r w:rsidR="00C573D7">
              <w:rPr>
                <w:rFonts w:eastAsia="Times New Roman" w:cs="Arial"/>
                <w:color w:val="000000"/>
                <w:lang w:val="en-GB" w:eastAsia="en-GB"/>
              </w:rPr>
              <w:t>xx</w:t>
            </w:r>
            <w:r w:rsidR="00F75199">
              <w:rPr>
                <w:rFonts w:eastAsia="Times New Roman" w:cs="Arial"/>
                <w:color w:val="000000"/>
                <w:lang w:val="en-GB" w:eastAsia="en-GB"/>
              </w:rPr>
              <w:t>.-</w:t>
            </w:r>
          </w:p>
        </w:tc>
      </w:tr>
      <w:tr w:rsidR="00F5439B" w:rsidRPr="006722FC" w14:paraId="5C425C27" w14:textId="77777777" w:rsidTr="00015AE4">
        <w:trPr>
          <w:trHeight w:val="460"/>
        </w:trPr>
        <w:tc>
          <w:tcPr>
            <w:tcW w:w="2500" w:type="pct"/>
            <w:tcBorders>
              <w:top w:val="nil"/>
              <w:left w:val="single" w:sz="4" w:space="0" w:color="auto"/>
              <w:bottom w:val="single" w:sz="4" w:space="0" w:color="auto"/>
              <w:right w:val="single" w:sz="4" w:space="0" w:color="auto"/>
            </w:tcBorders>
            <w:shd w:val="clear" w:color="auto" w:fill="auto"/>
            <w:noWrap/>
            <w:vAlign w:val="center"/>
          </w:tcPr>
          <w:p w14:paraId="1F947ACD" w14:textId="3272DE7F" w:rsidR="00F5439B" w:rsidRPr="00F5439B" w:rsidRDefault="00F5439B" w:rsidP="00E3795A">
            <w:pPr>
              <w:spacing w:after="0"/>
              <w:rPr>
                <w:rFonts w:eastAsia="Times New Roman" w:cs="Arial"/>
                <w:color w:val="000000"/>
                <w:lang w:val="fr-CH" w:eastAsia="en-GB"/>
              </w:rPr>
            </w:pPr>
            <w:r w:rsidRPr="00F5439B">
              <w:rPr>
                <w:rFonts w:eastAsia="Times New Roman" w:cs="Arial"/>
                <w:color w:val="000000"/>
                <w:lang w:val="fr-CH" w:eastAsia="en-GB"/>
              </w:rPr>
              <w:t>Valeur d’assurance</w:t>
            </w:r>
            <w:r>
              <w:rPr>
                <w:rFonts w:eastAsia="Times New Roman" w:cs="Arial"/>
                <w:color w:val="000000"/>
                <w:lang w:val="fr-CH" w:eastAsia="en-GB"/>
              </w:rPr>
              <w:t xml:space="preserve"> </w:t>
            </w:r>
            <w:r w:rsidR="003148AE">
              <w:rPr>
                <w:rFonts w:eastAsia="Times New Roman" w:cs="Arial"/>
                <w:color w:val="000000"/>
                <w:vertAlign w:val="superscript"/>
                <w:lang w:val="fr-CH" w:eastAsia="en-GB"/>
              </w:rPr>
              <w:t>4</w:t>
            </w:r>
          </w:p>
        </w:tc>
        <w:tc>
          <w:tcPr>
            <w:tcW w:w="2500" w:type="pct"/>
            <w:tcBorders>
              <w:top w:val="nil"/>
              <w:left w:val="single" w:sz="4" w:space="0" w:color="auto"/>
              <w:bottom w:val="single" w:sz="4" w:space="0" w:color="auto"/>
              <w:right w:val="single" w:sz="4" w:space="0" w:color="auto"/>
            </w:tcBorders>
            <w:shd w:val="clear" w:color="auto" w:fill="auto"/>
            <w:vAlign w:val="center"/>
          </w:tcPr>
          <w:p w14:paraId="1E37C30C" w14:textId="3631F770" w:rsidR="00F5439B" w:rsidRPr="00F5439B" w:rsidRDefault="00F5439B" w:rsidP="00095B78">
            <w:pPr>
              <w:spacing w:after="0"/>
              <w:rPr>
                <w:rFonts w:eastAsia="Times New Roman" w:cs="Arial"/>
                <w:color w:val="000000"/>
                <w:lang w:val="en-GB" w:eastAsia="en-GB"/>
              </w:rPr>
            </w:pPr>
            <w:r w:rsidRPr="00F5439B">
              <w:rPr>
                <w:rFonts w:eastAsia="Times New Roman" w:cs="Arial"/>
                <w:color w:val="000000"/>
                <w:lang w:val="en-GB" w:eastAsia="en-GB"/>
              </w:rPr>
              <w:t xml:space="preserve">Fr. </w:t>
            </w:r>
            <w:r w:rsidR="00C573D7">
              <w:rPr>
                <w:rFonts w:eastAsia="Times New Roman" w:cs="Arial"/>
                <w:color w:val="000000"/>
                <w:lang w:val="en-GB" w:eastAsia="en-GB"/>
              </w:rPr>
              <w:t>xx</w:t>
            </w:r>
            <w:r w:rsidRPr="00F5439B">
              <w:rPr>
                <w:rFonts w:eastAsia="Times New Roman" w:cs="Arial"/>
                <w:color w:val="000000"/>
                <w:lang w:val="en-GB" w:eastAsia="en-GB"/>
              </w:rPr>
              <w:t>.-</w:t>
            </w:r>
          </w:p>
        </w:tc>
      </w:tr>
      <w:tr w:rsidR="00015AE4" w:rsidRPr="006722FC" w14:paraId="70A70B21" w14:textId="77777777" w:rsidTr="00015AE4">
        <w:trPr>
          <w:trHeight w:val="460"/>
        </w:trPr>
        <w:tc>
          <w:tcPr>
            <w:tcW w:w="2500" w:type="pct"/>
            <w:tcBorders>
              <w:top w:val="single" w:sz="4" w:space="0" w:color="auto"/>
              <w:left w:val="single" w:sz="4" w:space="0" w:color="auto"/>
              <w:bottom w:val="single" w:sz="4" w:space="0" w:color="auto"/>
            </w:tcBorders>
            <w:shd w:val="clear" w:color="auto" w:fill="auto"/>
            <w:noWrap/>
            <w:vAlign w:val="center"/>
          </w:tcPr>
          <w:p w14:paraId="1B8915CE" w14:textId="3B44EAE8" w:rsidR="00015AE4" w:rsidRPr="00015AE4" w:rsidRDefault="00015AE4" w:rsidP="00E3795A">
            <w:pPr>
              <w:spacing w:after="0"/>
              <w:rPr>
                <w:rFonts w:eastAsia="Times New Roman" w:cs="Arial"/>
                <w:b/>
                <w:color w:val="000000"/>
                <w:u w:val="single"/>
                <w:lang w:val="fr-CH" w:eastAsia="en-GB"/>
              </w:rPr>
            </w:pPr>
            <w:r w:rsidRPr="00015AE4">
              <w:rPr>
                <w:rFonts w:eastAsia="Times New Roman" w:cs="Arial"/>
                <w:b/>
                <w:color w:val="000000"/>
                <w:u w:val="single"/>
                <w:lang w:val="fr-CH" w:eastAsia="en-GB"/>
              </w:rPr>
              <w:t>Indicateurs</w:t>
            </w:r>
          </w:p>
        </w:tc>
        <w:tc>
          <w:tcPr>
            <w:tcW w:w="2500" w:type="pct"/>
            <w:tcBorders>
              <w:top w:val="single" w:sz="4" w:space="0" w:color="auto"/>
              <w:bottom w:val="single" w:sz="4" w:space="0" w:color="auto"/>
              <w:right w:val="single" w:sz="4" w:space="0" w:color="auto"/>
            </w:tcBorders>
            <w:shd w:val="clear" w:color="auto" w:fill="auto"/>
            <w:vAlign w:val="center"/>
          </w:tcPr>
          <w:p w14:paraId="75163974" w14:textId="77777777" w:rsidR="00015AE4" w:rsidRPr="00CB2434" w:rsidRDefault="00015AE4" w:rsidP="00095B78">
            <w:pPr>
              <w:spacing w:after="0"/>
              <w:rPr>
                <w:rFonts w:eastAsia="Times New Roman" w:cs="Arial"/>
                <w:b/>
                <w:color w:val="000000"/>
                <w:lang w:val="en-GB" w:eastAsia="en-GB"/>
              </w:rPr>
            </w:pPr>
          </w:p>
        </w:tc>
      </w:tr>
      <w:tr w:rsidR="0077547B" w:rsidRPr="006722FC" w14:paraId="7BDC5C2C" w14:textId="77777777" w:rsidTr="00F42A19">
        <w:trPr>
          <w:trHeight w:val="460"/>
        </w:trPr>
        <w:tc>
          <w:tcPr>
            <w:tcW w:w="2500" w:type="pct"/>
            <w:tcBorders>
              <w:top w:val="nil"/>
              <w:left w:val="single" w:sz="4" w:space="0" w:color="auto"/>
              <w:bottom w:val="single" w:sz="4" w:space="0" w:color="auto"/>
              <w:right w:val="single" w:sz="4" w:space="0" w:color="auto"/>
            </w:tcBorders>
            <w:shd w:val="clear" w:color="auto" w:fill="auto"/>
            <w:noWrap/>
            <w:vAlign w:val="center"/>
          </w:tcPr>
          <w:p w14:paraId="78D6383B" w14:textId="77777777" w:rsidR="0077547B" w:rsidRPr="00D30754" w:rsidRDefault="00266EDE" w:rsidP="00E3795A">
            <w:pPr>
              <w:spacing w:after="0"/>
              <w:rPr>
                <w:rFonts w:eastAsia="Times New Roman" w:cs="Arial"/>
                <w:b/>
                <w:color w:val="000000"/>
                <w:lang w:val="fr-CH" w:eastAsia="en-GB"/>
              </w:rPr>
            </w:pPr>
            <w:r w:rsidRPr="00D30754">
              <w:rPr>
                <w:rFonts w:eastAsia="Times New Roman" w:cs="Arial"/>
                <w:b/>
                <w:color w:val="000000"/>
                <w:lang w:val="fr-CH" w:eastAsia="en-GB"/>
              </w:rPr>
              <w:t xml:space="preserve">Charges </w:t>
            </w:r>
            <w:r w:rsidR="00D110C0">
              <w:rPr>
                <w:rFonts w:eastAsia="Times New Roman" w:cs="Arial"/>
                <w:b/>
                <w:color w:val="000000"/>
                <w:lang w:val="fr-CH" w:eastAsia="en-GB"/>
              </w:rPr>
              <w:t>d’exploitation /</w:t>
            </w:r>
            <w:r w:rsidRPr="00D30754">
              <w:rPr>
                <w:rFonts w:eastAsia="Times New Roman" w:cs="Arial"/>
                <w:b/>
                <w:color w:val="000000"/>
                <w:lang w:val="fr-CH" w:eastAsia="en-GB"/>
              </w:rPr>
              <w:t xml:space="preserve"> état locatif</w:t>
            </w:r>
            <w:r w:rsidR="00D110C0">
              <w:rPr>
                <w:rFonts w:eastAsia="Times New Roman" w:cs="Arial"/>
                <w:b/>
                <w:color w:val="000000"/>
                <w:lang w:val="fr-CH" w:eastAsia="en-GB"/>
              </w:rPr>
              <w:t xml:space="preserve"> brut (%)</w:t>
            </w:r>
          </w:p>
        </w:tc>
        <w:tc>
          <w:tcPr>
            <w:tcW w:w="2500" w:type="pct"/>
            <w:tcBorders>
              <w:top w:val="nil"/>
              <w:left w:val="single" w:sz="4" w:space="0" w:color="auto"/>
              <w:bottom w:val="single" w:sz="4" w:space="0" w:color="auto"/>
              <w:right w:val="single" w:sz="4" w:space="0" w:color="auto"/>
            </w:tcBorders>
            <w:shd w:val="clear" w:color="auto" w:fill="auto"/>
            <w:vAlign w:val="center"/>
          </w:tcPr>
          <w:p w14:paraId="4D381722" w14:textId="14DE8FAC" w:rsidR="0077547B" w:rsidRPr="00CB2434" w:rsidRDefault="00C573D7" w:rsidP="00095B78">
            <w:pPr>
              <w:spacing w:after="0"/>
              <w:rPr>
                <w:rFonts w:eastAsia="Times New Roman" w:cs="Arial"/>
                <w:b/>
                <w:color w:val="000000"/>
                <w:lang w:eastAsia="en-GB"/>
              </w:rPr>
            </w:pPr>
            <w:r>
              <w:rPr>
                <w:rFonts w:eastAsia="Times New Roman" w:cs="Arial"/>
                <w:b/>
                <w:color w:val="000000"/>
                <w:lang w:val="en-GB" w:eastAsia="en-GB"/>
              </w:rPr>
              <w:t>32</w:t>
            </w:r>
            <w:r w:rsidR="00266EDE" w:rsidRPr="00CB2434">
              <w:rPr>
                <w:rFonts w:eastAsia="Times New Roman" w:cs="Arial"/>
                <w:b/>
                <w:color w:val="000000"/>
                <w:lang w:val="en-GB" w:eastAsia="en-GB"/>
              </w:rPr>
              <w:t>%</w:t>
            </w:r>
            <w:r w:rsidR="006A525C" w:rsidRPr="00CB2434">
              <w:rPr>
                <w:rFonts w:eastAsia="Times New Roman" w:cs="Arial"/>
                <w:b/>
                <w:color w:val="000000"/>
                <w:lang w:val="en-GB" w:eastAsia="en-GB"/>
              </w:rPr>
              <w:t xml:space="preserve"> (</w:t>
            </w:r>
            <w:proofErr w:type="spellStart"/>
            <w:r w:rsidR="00612E13">
              <w:rPr>
                <w:rFonts w:eastAsia="Times New Roman" w:cs="Arial"/>
                <w:b/>
                <w:color w:val="000000"/>
                <w:lang w:val="en-GB" w:eastAsia="en-GB"/>
              </w:rPr>
              <w:t>mauvais</w:t>
            </w:r>
            <w:proofErr w:type="spellEnd"/>
            <w:r w:rsidR="006A525C" w:rsidRPr="00CB2434">
              <w:rPr>
                <w:rFonts w:eastAsia="Times New Roman" w:cs="Arial"/>
                <w:b/>
                <w:color w:val="000000"/>
                <w:lang w:val="en-GB" w:eastAsia="en-GB"/>
              </w:rPr>
              <w:t>)</w:t>
            </w:r>
            <w:r w:rsidR="00F5439B" w:rsidRPr="00CB2434">
              <w:rPr>
                <w:rFonts w:eastAsia="Times New Roman" w:cs="Arial"/>
                <w:b/>
                <w:color w:val="000000"/>
                <w:vertAlign w:val="superscript"/>
                <w:lang w:val="fr-CH" w:eastAsia="en-GB"/>
              </w:rPr>
              <w:t xml:space="preserve"> </w:t>
            </w:r>
          </w:p>
        </w:tc>
      </w:tr>
      <w:tr w:rsidR="00F75199" w:rsidRPr="006722FC" w14:paraId="5CD06DDA" w14:textId="77777777" w:rsidTr="00C9751B">
        <w:trPr>
          <w:trHeight w:val="460"/>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14:paraId="4FC9089B" w14:textId="77777777" w:rsidR="00F75199" w:rsidRPr="00D30754" w:rsidRDefault="00F75199" w:rsidP="00C9751B">
            <w:pPr>
              <w:spacing w:after="0"/>
              <w:rPr>
                <w:rFonts w:eastAsia="Times New Roman" w:cs="Arial"/>
                <w:b/>
                <w:color w:val="000000"/>
                <w:lang w:val="fr-CH" w:eastAsia="en-GB"/>
              </w:rPr>
            </w:pPr>
            <w:r w:rsidRPr="00D30754">
              <w:rPr>
                <w:rFonts w:eastAsia="Times New Roman" w:cs="Arial"/>
                <w:b/>
                <w:color w:val="000000"/>
                <w:lang w:val="fr-CH" w:eastAsia="en-GB"/>
              </w:rPr>
              <w:t>Charges d’exploitation / m2 SRE</w:t>
            </w:r>
          </w:p>
        </w:tc>
        <w:tc>
          <w:tcPr>
            <w:tcW w:w="2500" w:type="pct"/>
            <w:tcBorders>
              <w:top w:val="nil"/>
              <w:left w:val="single" w:sz="4" w:space="0" w:color="auto"/>
              <w:bottom w:val="single" w:sz="4" w:space="0" w:color="auto"/>
              <w:right w:val="single" w:sz="4" w:space="0" w:color="auto"/>
            </w:tcBorders>
            <w:shd w:val="clear" w:color="auto" w:fill="auto"/>
            <w:vAlign w:val="center"/>
            <w:hideMark/>
          </w:tcPr>
          <w:p w14:paraId="6E5C0FA0" w14:textId="393A7D98" w:rsidR="00F75199" w:rsidRPr="00CB2434" w:rsidRDefault="00F75199" w:rsidP="00BD50D1">
            <w:pPr>
              <w:spacing w:after="0"/>
              <w:rPr>
                <w:rFonts w:eastAsia="Times New Roman" w:cs="Arial"/>
                <w:b/>
                <w:color w:val="000000"/>
                <w:lang w:val="en-GB" w:eastAsia="en-GB"/>
              </w:rPr>
            </w:pPr>
            <w:r w:rsidRPr="00CB2434">
              <w:rPr>
                <w:rFonts w:eastAsia="Times New Roman" w:cs="Arial"/>
                <w:b/>
                <w:color w:val="000000"/>
                <w:lang w:val="en-GB" w:eastAsia="en-GB"/>
              </w:rPr>
              <w:t xml:space="preserve">Fr. </w:t>
            </w:r>
            <w:r w:rsidR="00612E13">
              <w:rPr>
                <w:rFonts w:eastAsia="Times New Roman" w:cs="Arial"/>
                <w:b/>
                <w:color w:val="000000"/>
                <w:lang w:val="en-GB" w:eastAsia="en-GB"/>
              </w:rPr>
              <w:t>48</w:t>
            </w:r>
            <w:r w:rsidRPr="00CB2434">
              <w:rPr>
                <w:rFonts w:eastAsia="Times New Roman" w:cs="Arial"/>
                <w:b/>
                <w:color w:val="000000"/>
                <w:lang w:val="en-GB" w:eastAsia="en-GB"/>
              </w:rPr>
              <w:t>.-</w:t>
            </w:r>
            <w:r w:rsidR="006A525C" w:rsidRPr="00CB2434">
              <w:rPr>
                <w:rFonts w:eastAsia="Times New Roman" w:cs="Arial"/>
                <w:b/>
                <w:color w:val="000000"/>
                <w:lang w:val="en-GB" w:eastAsia="en-GB"/>
              </w:rPr>
              <w:t xml:space="preserve"> (</w:t>
            </w:r>
            <w:proofErr w:type="spellStart"/>
            <w:proofErr w:type="gramStart"/>
            <w:r w:rsidR="009C10EB">
              <w:rPr>
                <w:rFonts w:eastAsia="Times New Roman" w:cs="Arial"/>
                <w:b/>
                <w:color w:val="000000"/>
                <w:lang w:val="en-GB" w:eastAsia="en-GB"/>
              </w:rPr>
              <w:t>m</w:t>
            </w:r>
            <w:r w:rsidR="00612E13">
              <w:rPr>
                <w:rFonts w:eastAsia="Times New Roman" w:cs="Arial"/>
                <w:b/>
                <w:color w:val="000000"/>
                <w:lang w:val="en-GB" w:eastAsia="en-GB"/>
              </w:rPr>
              <w:t>oyen</w:t>
            </w:r>
            <w:proofErr w:type="spellEnd"/>
            <w:r w:rsidR="009C10EB">
              <w:rPr>
                <w:rFonts w:eastAsia="Times New Roman" w:cs="Arial"/>
                <w:b/>
                <w:color w:val="000000"/>
                <w:lang w:val="en-GB" w:eastAsia="en-GB"/>
              </w:rPr>
              <w:t xml:space="preserve"> </w:t>
            </w:r>
            <w:r w:rsidR="006A525C" w:rsidRPr="00CB2434">
              <w:rPr>
                <w:rFonts w:eastAsia="Times New Roman" w:cs="Arial"/>
                <w:b/>
                <w:color w:val="000000"/>
                <w:lang w:val="en-GB" w:eastAsia="en-GB"/>
              </w:rPr>
              <w:t>)</w:t>
            </w:r>
            <w:proofErr w:type="gramEnd"/>
            <w:r w:rsidR="00F5439B" w:rsidRPr="00CB2434">
              <w:rPr>
                <w:rFonts w:eastAsia="Times New Roman" w:cs="Arial"/>
                <w:b/>
                <w:color w:val="000000"/>
                <w:vertAlign w:val="superscript"/>
                <w:lang w:val="fr-CH" w:eastAsia="en-GB"/>
              </w:rPr>
              <w:t xml:space="preserve"> </w:t>
            </w:r>
          </w:p>
        </w:tc>
      </w:tr>
      <w:tr w:rsidR="00F5439B" w:rsidRPr="006722FC" w14:paraId="7B880370" w14:textId="77777777" w:rsidTr="00C9751B">
        <w:trPr>
          <w:trHeight w:val="460"/>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14:paraId="4313206F" w14:textId="77777777" w:rsidR="00F5439B" w:rsidRPr="00D30754" w:rsidRDefault="00F5439B" w:rsidP="00C9751B">
            <w:pPr>
              <w:spacing w:after="0"/>
              <w:rPr>
                <w:rFonts w:eastAsia="Times New Roman" w:cs="Arial"/>
                <w:b/>
                <w:color w:val="000000"/>
                <w:lang w:val="fr-CH" w:eastAsia="en-GB"/>
              </w:rPr>
            </w:pPr>
            <w:r w:rsidRPr="00D30754">
              <w:rPr>
                <w:rFonts w:eastAsia="Times New Roman" w:cs="Arial"/>
                <w:b/>
                <w:color w:val="000000"/>
                <w:lang w:val="fr-CH" w:eastAsia="en-GB"/>
              </w:rPr>
              <w:t>État locatif brut / m2 de surface locative</w:t>
            </w:r>
          </w:p>
        </w:tc>
        <w:tc>
          <w:tcPr>
            <w:tcW w:w="2500" w:type="pct"/>
            <w:tcBorders>
              <w:top w:val="nil"/>
              <w:left w:val="single" w:sz="4" w:space="0" w:color="auto"/>
              <w:bottom w:val="single" w:sz="4" w:space="0" w:color="auto"/>
              <w:right w:val="single" w:sz="4" w:space="0" w:color="auto"/>
            </w:tcBorders>
            <w:shd w:val="clear" w:color="auto" w:fill="auto"/>
            <w:vAlign w:val="center"/>
            <w:hideMark/>
          </w:tcPr>
          <w:p w14:paraId="4FD00CCD" w14:textId="13F10E55" w:rsidR="00F5439B" w:rsidRPr="00CB2434" w:rsidRDefault="00F5439B" w:rsidP="00302D48">
            <w:pPr>
              <w:spacing w:after="0"/>
              <w:rPr>
                <w:rFonts w:eastAsia="Times New Roman" w:cs="Arial"/>
                <w:b/>
                <w:color w:val="000000"/>
                <w:lang w:eastAsia="en-GB"/>
              </w:rPr>
            </w:pPr>
            <w:r w:rsidRPr="00CB2434">
              <w:rPr>
                <w:rFonts w:eastAsia="Times New Roman" w:cs="Arial"/>
                <w:b/>
                <w:color w:val="000000"/>
                <w:lang w:eastAsia="en-GB"/>
              </w:rPr>
              <w:t xml:space="preserve">Fr. </w:t>
            </w:r>
            <w:r w:rsidR="00C86F5B">
              <w:rPr>
                <w:rFonts w:eastAsia="Times New Roman" w:cs="Arial"/>
                <w:b/>
                <w:color w:val="000000"/>
                <w:lang w:eastAsia="en-GB"/>
              </w:rPr>
              <w:t>2</w:t>
            </w:r>
            <w:r w:rsidR="00612E13">
              <w:rPr>
                <w:rFonts w:eastAsia="Times New Roman" w:cs="Arial"/>
                <w:b/>
                <w:color w:val="000000"/>
                <w:lang w:eastAsia="en-GB"/>
              </w:rPr>
              <w:t>30</w:t>
            </w:r>
            <w:r w:rsidRPr="00CB2434">
              <w:rPr>
                <w:rFonts w:eastAsia="Times New Roman" w:cs="Arial"/>
                <w:b/>
                <w:color w:val="000000"/>
                <w:lang w:eastAsia="en-GB"/>
              </w:rPr>
              <w:t>.- (</w:t>
            </w:r>
            <w:r w:rsidR="00841CD9">
              <w:rPr>
                <w:rFonts w:eastAsia="Times New Roman" w:cs="Arial"/>
                <w:b/>
                <w:color w:val="000000"/>
                <w:lang w:eastAsia="en-GB"/>
              </w:rPr>
              <w:t>mauvais</w:t>
            </w:r>
            <w:r w:rsidRPr="00CB2434">
              <w:rPr>
                <w:rFonts w:eastAsia="Times New Roman" w:cs="Arial"/>
                <w:b/>
                <w:color w:val="000000"/>
                <w:lang w:eastAsia="en-GB"/>
              </w:rPr>
              <w:t>)</w:t>
            </w:r>
            <w:r w:rsidRPr="00CB2434">
              <w:rPr>
                <w:rFonts w:eastAsia="Times New Roman" w:cs="Arial"/>
                <w:b/>
                <w:color w:val="000000"/>
                <w:vertAlign w:val="superscript"/>
                <w:lang w:val="fr-CH" w:eastAsia="en-GB"/>
              </w:rPr>
              <w:t xml:space="preserve"> </w:t>
            </w:r>
          </w:p>
        </w:tc>
      </w:tr>
      <w:tr w:rsidR="00F5439B" w:rsidRPr="006722FC" w14:paraId="4003BC58" w14:textId="77777777" w:rsidTr="00F42A19">
        <w:trPr>
          <w:trHeight w:val="460"/>
        </w:trPr>
        <w:tc>
          <w:tcPr>
            <w:tcW w:w="2500" w:type="pct"/>
            <w:tcBorders>
              <w:top w:val="nil"/>
              <w:left w:val="single" w:sz="4" w:space="0" w:color="auto"/>
              <w:bottom w:val="single" w:sz="4" w:space="0" w:color="auto"/>
              <w:right w:val="single" w:sz="4" w:space="0" w:color="auto"/>
            </w:tcBorders>
            <w:shd w:val="clear" w:color="auto" w:fill="auto"/>
            <w:noWrap/>
            <w:vAlign w:val="center"/>
          </w:tcPr>
          <w:p w14:paraId="2BF8E044" w14:textId="56025CEE" w:rsidR="00F5439B" w:rsidRPr="00D30754" w:rsidRDefault="00F5439B" w:rsidP="00E3795A">
            <w:pPr>
              <w:spacing w:after="0"/>
              <w:rPr>
                <w:rFonts w:eastAsia="Times New Roman" w:cs="Arial"/>
                <w:b/>
                <w:color w:val="000000"/>
                <w:lang w:val="fr-CH" w:eastAsia="en-GB"/>
              </w:rPr>
            </w:pPr>
            <w:r w:rsidRPr="00D30754">
              <w:rPr>
                <w:rFonts w:eastAsia="Times New Roman" w:cs="Arial"/>
                <w:b/>
                <w:color w:val="000000"/>
                <w:lang w:val="fr-CH" w:eastAsia="en-GB"/>
              </w:rPr>
              <w:t xml:space="preserve">État locatif </w:t>
            </w:r>
            <w:r>
              <w:rPr>
                <w:rFonts w:eastAsia="Times New Roman" w:cs="Arial"/>
                <w:b/>
                <w:color w:val="000000"/>
                <w:lang w:val="fr-CH" w:eastAsia="en-GB"/>
              </w:rPr>
              <w:t xml:space="preserve">net </w:t>
            </w:r>
            <w:r w:rsidR="003148AE">
              <w:rPr>
                <w:rFonts w:eastAsia="Times New Roman" w:cs="Arial"/>
                <w:b/>
                <w:color w:val="000000"/>
                <w:vertAlign w:val="superscript"/>
                <w:lang w:val="fr-CH" w:eastAsia="en-GB"/>
              </w:rPr>
              <w:t xml:space="preserve">6 </w:t>
            </w:r>
            <w:r w:rsidRPr="00D30754">
              <w:rPr>
                <w:rFonts w:eastAsia="Times New Roman" w:cs="Arial"/>
                <w:b/>
                <w:color w:val="000000"/>
                <w:lang w:val="fr-CH" w:eastAsia="en-GB"/>
              </w:rPr>
              <w:t xml:space="preserve">/ </w:t>
            </w:r>
            <w:r>
              <w:rPr>
                <w:rFonts w:eastAsia="Times New Roman" w:cs="Arial"/>
                <w:b/>
                <w:color w:val="000000"/>
                <w:lang w:val="fr-CH" w:eastAsia="en-GB"/>
              </w:rPr>
              <w:t>valeur d’assurance (%)</w:t>
            </w:r>
          </w:p>
        </w:tc>
        <w:tc>
          <w:tcPr>
            <w:tcW w:w="2500" w:type="pct"/>
            <w:tcBorders>
              <w:top w:val="nil"/>
              <w:left w:val="single" w:sz="4" w:space="0" w:color="auto"/>
              <w:bottom w:val="single" w:sz="4" w:space="0" w:color="auto"/>
              <w:right w:val="single" w:sz="4" w:space="0" w:color="auto"/>
            </w:tcBorders>
            <w:shd w:val="clear" w:color="auto" w:fill="auto"/>
            <w:vAlign w:val="center"/>
          </w:tcPr>
          <w:p w14:paraId="05C05EDB" w14:textId="3E807664" w:rsidR="00F5439B" w:rsidRPr="00CB2434" w:rsidRDefault="00270277" w:rsidP="00302D48">
            <w:pPr>
              <w:spacing w:after="0"/>
              <w:rPr>
                <w:rFonts w:eastAsia="Times New Roman" w:cs="Arial"/>
                <w:b/>
                <w:color w:val="000000"/>
                <w:lang w:eastAsia="en-GB"/>
              </w:rPr>
            </w:pPr>
            <w:r>
              <w:rPr>
                <w:rFonts w:eastAsia="Times New Roman" w:cs="Arial"/>
                <w:b/>
                <w:color w:val="000000"/>
                <w:lang w:eastAsia="en-GB"/>
              </w:rPr>
              <w:t>3.</w:t>
            </w:r>
            <w:r w:rsidR="00841CD9">
              <w:rPr>
                <w:rFonts w:eastAsia="Times New Roman" w:cs="Arial"/>
                <w:b/>
                <w:color w:val="000000"/>
                <w:lang w:eastAsia="en-GB"/>
              </w:rPr>
              <w:t>00</w:t>
            </w:r>
            <w:r w:rsidR="00F5439B" w:rsidRPr="00CB2434">
              <w:rPr>
                <w:rFonts w:eastAsia="Times New Roman" w:cs="Arial"/>
                <w:b/>
                <w:color w:val="000000"/>
                <w:lang w:eastAsia="en-GB"/>
              </w:rPr>
              <w:t>% (</w:t>
            </w:r>
            <w:r w:rsidR="0098542E">
              <w:rPr>
                <w:rFonts w:eastAsia="Times New Roman" w:cs="Arial"/>
                <w:b/>
                <w:color w:val="000000"/>
                <w:lang w:eastAsia="en-GB"/>
              </w:rPr>
              <w:t>moyen</w:t>
            </w:r>
            <w:r w:rsidR="00F5439B" w:rsidRPr="00CB2434">
              <w:rPr>
                <w:rFonts w:eastAsia="Times New Roman" w:cs="Arial"/>
                <w:b/>
                <w:color w:val="000000"/>
                <w:lang w:eastAsia="en-GB"/>
              </w:rPr>
              <w:t>)</w:t>
            </w:r>
            <w:r w:rsidR="00F5439B" w:rsidRPr="00CB2434">
              <w:rPr>
                <w:rFonts w:eastAsia="Times New Roman" w:cs="Arial"/>
                <w:b/>
                <w:color w:val="000000"/>
                <w:vertAlign w:val="superscript"/>
                <w:lang w:val="fr-CH" w:eastAsia="en-GB"/>
              </w:rPr>
              <w:t xml:space="preserve"> </w:t>
            </w:r>
          </w:p>
        </w:tc>
      </w:tr>
    </w:tbl>
    <w:p w14:paraId="183C08B0" w14:textId="0E5981FB" w:rsidR="00E3795A" w:rsidRPr="00F5439B" w:rsidRDefault="00E3795A" w:rsidP="00DF33CD">
      <w:pPr>
        <w:pStyle w:val="Paragraphedeliste"/>
        <w:numPr>
          <w:ilvl w:val="0"/>
          <w:numId w:val="6"/>
        </w:numPr>
        <w:spacing w:before="120" w:after="0"/>
        <w:ind w:left="284" w:hanging="284"/>
        <w:rPr>
          <w:color w:val="000000" w:themeColor="text1"/>
          <w:sz w:val="16"/>
          <w:szCs w:val="16"/>
        </w:rPr>
      </w:pPr>
      <w:r w:rsidRPr="00F5439B">
        <w:rPr>
          <w:color w:val="000000" w:themeColor="text1"/>
          <w:sz w:val="16"/>
          <w:szCs w:val="16"/>
        </w:rPr>
        <w:t xml:space="preserve">Chiffres transmis par la régie </w:t>
      </w:r>
      <w:r w:rsidR="00C573D7">
        <w:rPr>
          <w:color w:val="000000" w:themeColor="text1"/>
          <w:sz w:val="16"/>
          <w:szCs w:val="16"/>
        </w:rPr>
        <w:t>xx</w:t>
      </w:r>
      <w:r w:rsidR="00B274FE">
        <w:rPr>
          <w:color w:val="000000" w:themeColor="text1"/>
          <w:sz w:val="16"/>
          <w:szCs w:val="16"/>
        </w:rPr>
        <w:t xml:space="preserve"> places de parc non incluses</w:t>
      </w:r>
    </w:p>
    <w:p w14:paraId="5225F99D" w14:textId="03CE2242" w:rsidR="00F42A19" w:rsidRDefault="00B643DC" w:rsidP="00F5439B">
      <w:pPr>
        <w:pStyle w:val="Paragraphedeliste"/>
        <w:numPr>
          <w:ilvl w:val="0"/>
          <w:numId w:val="6"/>
        </w:numPr>
        <w:spacing w:after="0"/>
        <w:ind w:left="284" w:hanging="284"/>
        <w:rPr>
          <w:color w:val="000000" w:themeColor="text1"/>
          <w:sz w:val="16"/>
          <w:szCs w:val="16"/>
        </w:rPr>
      </w:pPr>
      <w:r w:rsidRPr="00F5439B">
        <w:rPr>
          <w:color w:val="000000" w:themeColor="text1"/>
          <w:sz w:val="16"/>
          <w:szCs w:val="16"/>
        </w:rPr>
        <w:t xml:space="preserve">Chiffres </w:t>
      </w:r>
      <w:r w:rsidR="00E3795A" w:rsidRPr="00F5439B">
        <w:rPr>
          <w:color w:val="000000" w:themeColor="text1"/>
          <w:sz w:val="16"/>
          <w:szCs w:val="16"/>
        </w:rPr>
        <w:t xml:space="preserve">transmis par </w:t>
      </w:r>
      <w:r w:rsidR="00C573D7">
        <w:rPr>
          <w:color w:val="000000" w:themeColor="text1"/>
          <w:sz w:val="16"/>
          <w:szCs w:val="16"/>
        </w:rPr>
        <w:t>xx</w:t>
      </w:r>
      <w:r w:rsidR="00B274FE">
        <w:rPr>
          <w:color w:val="000000" w:themeColor="text1"/>
          <w:sz w:val="16"/>
          <w:szCs w:val="16"/>
        </w:rPr>
        <w:t>, places de parc incluses</w:t>
      </w:r>
    </w:p>
    <w:p w14:paraId="14883A08" w14:textId="22099C3B" w:rsidR="003148AE" w:rsidRPr="00F5439B" w:rsidRDefault="003148AE" w:rsidP="00F5439B">
      <w:pPr>
        <w:pStyle w:val="Paragraphedeliste"/>
        <w:numPr>
          <w:ilvl w:val="0"/>
          <w:numId w:val="6"/>
        </w:numPr>
        <w:spacing w:after="0"/>
        <w:ind w:left="284" w:hanging="284"/>
        <w:rPr>
          <w:color w:val="000000" w:themeColor="text1"/>
          <w:sz w:val="16"/>
          <w:szCs w:val="16"/>
        </w:rPr>
      </w:pPr>
      <w:r>
        <w:rPr>
          <w:color w:val="000000" w:themeColor="text1"/>
          <w:sz w:val="16"/>
          <w:szCs w:val="16"/>
        </w:rPr>
        <w:t xml:space="preserve">Moyenne des charges </w:t>
      </w:r>
      <w:r w:rsidR="00C573D7">
        <w:rPr>
          <w:color w:val="000000" w:themeColor="text1"/>
          <w:sz w:val="16"/>
          <w:szCs w:val="16"/>
        </w:rPr>
        <w:t>20xx-yy</w:t>
      </w:r>
      <w:r>
        <w:rPr>
          <w:color w:val="000000" w:themeColor="text1"/>
          <w:sz w:val="16"/>
          <w:szCs w:val="16"/>
        </w:rPr>
        <w:t xml:space="preserve"> transmise par la fondation</w:t>
      </w:r>
    </w:p>
    <w:p w14:paraId="15E5E649" w14:textId="0EF740DF" w:rsidR="00F5439B" w:rsidRPr="00F5439B" w:rsidRDefault="00F5439B" w:rsidP="00F5439B">
      <w:pPr>
        <w:pStyle w:val="Paragraphedeliste"/>
        <w:numPr>
          <w:ilvl w:val="0"/>
          <w:numId w:val="6"/>
        </w:numPr>
        <w:spacing w:after="0"/>
        <w:ind w:left="284" w:hanging="284"/>
        <w:rPr>
          <w:color w:val="000000" w:themeColor="text1"/>
          <w:sz w:val="16"/>
          <w:szCs w:val="16"/>
        </w:rPr>
      </w:pPr>
      <w:r w:rsidRPr="00F5439B">
        <w:rPr>
          <w:color w:val="000000" w:themeColor="text1"/>
          <w:sz w:val="16"/>
          <w:szCs w:val="16"/>
        </w:rPr>
        <w:t xml:space="preserve">Valeur d’assurance </w:t>
      </w:r>
      <w:r w:rsidR="003148AE">
        <w:rPr>
          <w:color w:val="000000" w:themeColor="text1"/>
          <w:sz w:val="16"/>
          <w:szCs w:val="16"/>
        </w:rPr>
        <w:t>20</w:t>
      </w:r>
      <w:r w:rsidR="00C573D7">
        <w:rPr>
          <w:color w:val="000000" w:themeColor="text1"/>
          <w:sz w:val="16"/>
          <w:szCs w:val="16"/>
        </w:rPr>
        <w:t>xx</w:t>
      </w:r>
      <w:r w:rsidR="003148AE">
        <w:rPr>
          <w:color w:val="000000" w:themeColor="text1"/>
          <w:sz w:val="16"/>
          <w:szCs w:val="16"/>
        </w:rPr>
        <w:t xml:space="preserve"> </w:t>
      </w:r>
      <w:r w:rsidRPr="00F5439B">
        <w:rPr>
          <w:color w:val="000000" w:themeColor="text1"/>
          <w:sz w:val="16"/>
          <w:szCs w:val="16"/>
        </w:rPr>
        <w:t xml:space="preserve">de l’immeuble transmise par </w:t>
      </w:r>
      <w:r w:rsidR="00C573D7">
        <w:rPr>
          <w:color w:val="000000" w:themeColor="text1"/>
          <w:sz w:val="16"/>
          <w:szCs w:val="16"/>
        </w:rPr>
        <w:t>xx</w:t>
      </w:r>
      <w:r w:rsidRPr="00F5439B">
        <w:rPr>
          <w:color w:val="000000" w:themeColor="text1"/>
          <w:sz w:val="16"/>
          <w:szCs w:val="16"/>
        </w:rPr>
        <w:t xml:space="preserve"> + valeur du terrain considéré</w:t>
      </w:r>
      <w:r w:rsidR="003148AE">
        <w:rPr>
          <w:color w:val="000000" w:themeColor="text1"/>
          <w:sz w:val="16"/>
          <w:szCs w:val="16"/>
        </w:rPr>
        <w:t>e</w:t>
      </w:r>
      <w:r w:rsidRPr="00F5439B">
        <w:rPr>
          <w:color w:val="000000" w:themeColor="text1"/>
          <w:sz w:val="16"/>
          <w:szCs w:val="16"/>
        </w:rPr>
        <w:t xml:space="preserve"> à Fr. 1000.-/m2</w:t>
      </w:r>
    </w:p>
    <w:p w14:paraId="0233322D" w14:textId="0580DD64" w:rsidR="00270277" w:rsidRDefault="00270277" w:rsidP="00270277">
      <w:pPr>
        <w:spacing w:after="0"/>
        <w:rPr>
          <w:color w:val="000000" w:themeColor="text1"/>
          <w:sz w:val="16"/>
          <w:szCs w:val="16"/>
        </w:rPr>
      </w:pPr>
    </w:p>
    <w:p w14:paraId="077655B9" w14:textId="77777777" w:rsidR="00270277" w:rsidRPr="00270277" w:rsidRDefault="00270277" w:rsidP="00270277">
      <w:pPr>
        <w:spacing w:after="0"/>
        <w:rPr>
          <w:color w:val="000000" w:themeColor="text1"/>
          <w:sz w:val="16"/>
          <w:szCs w:val="16"/>
        </w:rPr>
      </w:pPr>
    </w:p>
    <w:p w14:paraId="519D4875" w14:textId="461F8CAD" w:rsidR="00734EA4" w:rsidRDefault="00734EA4">
      <w:pPr>
        <w:spacing w:after="0"/>
        <w:rPr>
          <w:color w:val="000000" w:themeColor="text1"/>
        </w:rPr>
      </w:pPr>
    </w:p>
    <w:p w14:paraId="4364AE13" w14:textId="77777777" w:rsidR="00015AE4" w:rsidRDefault="00015AE4">
      <w:pPr>
        <w:spacing w:after="0"/>
        <w:rPr>
          <w:color w:val="000000" w:themeColor="text1"/>
        </w:rPr>
      </w:pPr>
    </w:p>
    <w:p w14:paraId="00655D98" w14:textId="580F8DBD" w:rsidR="00B274FE" w:rsidRDefault="00B274FE">
      <w:pPr>
        <w:spacing w:after="0"/>
        <w:rPr>
          <w:color w:val="000000" w:themeColor="text1"/>
        </w:rPr>
      </w:pPr>
    </w:p>
    <w:p w14:paraId="67BD772E" w14:textId="77777777" w:rsidR="000E104D" w:rsidRDefault="000E104D">
      <w:pPr>
        <w:spacing w:after="0"/>
        <w:rPr>
          <w:color w:val="000000" w:themeColor="text1"/>
        </w:rPr>
      </w:pPr>
    </w:p>
    <w:p w14:paraId="440C8DD6" w14:textId="1AD6C678" w:rsidR="00B274FE" w:rsidRDefault="00B274FE">
      <w:pPr>
        <w:spacing w:after="0"/>
        <w:rPr>
          <w:color w:val="000000" w:themeColor="text1"/>
        </w:rPr>
      </w:pPr>
      <w:r>
        <w:rPr>
          <w:color w:val="000000" w:themeColor="text1"/>
        </w:rPr>
        <w:t>Grille d’analyse</w:t>
      </w:r>
      <w:r w:rsidR="00391B3B">
        <w:rPr>
          <w:color w:val="000000" w:themeColor="text1"/>
        </w:rPr>
        <w:t xml:space="preserve"> (relative)</w:t>
      </w:r>
    </w:p>
    <w:p w14:paraId="0EF1819B" w14:textId="6205BEF2" w:rsidR="00B274FE" w:rsidRDefault="00B274FE">
      <w:pPr>
        <w:spacing w:after="0"/>
        <w:rPr>
          <w:color w:val="000000" w:themeColor="text1"/>
        </w:rPr>
      </w:pPr>
    </w:p>
    <w:tbl>
      <w:tblPr>
        <w:tblStyle w:val="Grilledutableau"/>
        <w:tblW w:w="9431" w:type="dxa"/>
        <w:tblLook w:val="04A0" w:firstRow="1" w:lastRow="0" w:firstColumn="1" w:lastColumn="0" w:noHBand="0" w:noVBand="1"/>
      </w:tblPr>
      <w:tblGrid>
        <w:gridCol w:w="3256"/>
        <w:gridCol w:w="1214"/>
        <w:gridCol w:w="1222"/>
        <w:gridCol w:w="1188"/>
        <w:gridCol w:w="1224"/>
        <w:gridCol w:w="1327"/>
      </w:tblGrid>
      <w:tr w:rsidR="00DC7CA5" w:rsidRPr="003148AE" w14:paraId="759F0F6E" w14:textId="77777777" w:rsidTr="00DC7CA5">
        <w:trPr>
          <w:trHeight w:hRule="exact" w:val="515"/>
        </w:trPr>
        <w:tc>
          <w:tcPr>
            <w:tcW w:w="3256" w:type="dxa"/>
            <w:vAlign w:val="center"/>
          </w:tcPr>
          <w:p w14:paraId="79A6B696" w14:textId="77777777" w:rsidR="00DC7CA5" w:rsidRPr="003148AE" w:rsidRDefault="00DC7CA5" w:rsidP="00DC7CA5">
            <w:pPr>
              <w:spacing w:after="0"/>
              <w:jc w:val="center"/>
              <w:rPr>
                <w:color w:val="000000" w:themeColor="text1"/>
                <w:sz w:val="18"/>
                <w:szCs w:val="18"/>
              </w:rPr>
            </w:pPr>
          </w:p>
        </w:tc>
        <w:tc>
          <w:tcPr>
            <w:tcW w:w="1214" w:type="dxa"/>
            <w:vAlign w:val="center"/>
          </w:tcPr>
          <w:p w14:paraId="0BB7A07E" w14:textId="36E7D099" w:rsidR="00DC7CA5" w:rsidRPr="003148AE" w:rsidRDefault="00DC7CA5" w:rsidP="00DC7CA5">
            <w:pPr>
              <w:spacing w:after="0"/>
              <w:jc w:val="center"/>
              <w:rPr>
                <w:color w:val="000000" w:themeColor="text1"/>
                <w:sz w:val="18"/>
                <w:szCs w:val="18"/>
              </w:rPr>
            </w:pPr>
            <w:r w:rsidRPr="003148AE">
              <w:rPr>
                <w:color w:val="000000" w:themeColor="text1"/>
                <w:sz w:val="18"/>
                <w:szCs w:val="18"/>
              </w:rPr>
              <w:t>Bon</w:t>
            </w:r>
          </w:p>
        </w:tc>
        <w:tc>
          <w:tcPr>
            <w:tcW w:w="1222" w:type="dxa"/>
            <w:vAlign w:val="center"/>
          </w:tcPr>
          <w:p w14:paraId="1E94A8F7" w14:textId="191FBDB7" w:rsidR="00DC7CA5" w:rsidRPr="003148AE" w:rsidRDefault="00DC7CA5" w:rsidP="00DC7CA5">
            <w:pPr>
              <w:spacing w:after="0"/>
              <w:jc w:val="center"/>
              <w:rPr>
                <w:color w:val="000000" w:themeColor="text1"/>
                <w:sz w:val="18"/>
                <w:szCs w:val="18"/>
              </w:rPr>
            </w:pPr>
            <w:r w:rsidRPr="003148AE">
              <w:rPr>
                <w:color w:val="000000" w:themeColor="text1"/>
                <w:sz w:val="18"/>
                <w:szCs w:val="18"/>
              </w:rPr>
              <w:t>Correct</w:t>
            </w:r>
          </w:p>
        </w:tc>
        <w:tc>
          <w:tcPr>
            <w:tcW w:w="1188" w:type="dxa"/>
            <w:vAlign w:val="center"/>
          </w:tcPr>
          <w:p w14:paraId="4822BF22" w14:textId="68DFF1E4" w:rsidR="00DC7CA5" w:rsidRPr="003148AE" w:rsidRDefault="00DC7CA5" w:rsidP="00DC7CA5">
            <w:pPr>
              <w:spacing w:after="0"/>
              <w:jc w:val="center"/>
              <w:rPr>
                <w:color w:val="000000" w:themeColor="text1"/>
                <w:sz w:val="18"/>
                <w:szCs w:val="18"/>
              </w:rPr>
            </w:pPr>
            <w:r w:rsidRPr="003148AE">
              <w:rPr>
                <w:color w:val="000000" w:themeColor="text1"/>
                <w:sz w:val="18"/>
                <w:szCs w:val="18"/>
              </w:rPr>
              <w:t>Moyen</w:t>
            </w:r>
          </w:p>
        </w:tc>
        <w:tc>
          <w:tcPr>
            <w:tcW w:w="1224" w:type="dxa"/>
            <w:vAlign w:val="center"/>
          </w:tcPr>
          <w:p w14:paraId="780B460D" w14:textId="047C4155" w:rsidR="00DC7CA5" w:rsidRPr="003148AE" w:rsidRDefault="00DC7CA5" w:rsidP="00DC7CA5">
            <w:pPr>
              <w:spacing w:after="0"/>
              <w:jc w:val="center"/>
              <w:rPr>
                <w:color w:val="000000" w:themeColor="text1"/>
                <w:sz w:val="18"/>
                <w:szCs w:val="18"/>
              </w:rPr>
            </w:pPr>
            <w:r w:rsidRPr="003148AE">
              <w:rPr>
                <w:color w:val="000000" w:themeColor="text1"/>
                <w:sz w:val="18"/>
                <w:szCs w:val="18"/>
              </w:rPr>
              <w:t>Mauvais</w:t>
            </w:r>
          </w:p>
        </w:tc>
        <w:tc>
          <w:tcPr>
            <w:tcW w:w="1327" w:type="dxa"/>
            <w:vAlign w:val="center"/>
          </w:tcPr>
          <w:p w14:paraId="638B6498" w14:textId="06139782" w:rsidR="00DC7CA5" w:rsidRPr="003148AE" w:rsidRDefault="00DC7CA5" w:rsidP="00DC7CA5">
            <w:pPr>
              <w:spacing w:after="0"/>
              <w:jc w:val="center"/>
              <w:rPr>
                <w:color w:val="000000" w:themeColor="text1"/>
                <w:sz w:val="18"/>
                <w:szCs w:val="18"/>
              </w:rPr>
            </w:pPr>
            <w:r w:rsidRPr="003148AE">
              <w:rPr>
                <w:color w:val="000000" w:themeColor="text1"/>
                <w:sz w:val="18"/>
                <w:szCs w:val="18"/>
              </w:rPr>
              <w:t>Très mauvais</w:t>
            </w:r>
          </w:p>
        </w:tc>
      </w:tr>
      <w:tr w:rsidR="00DC7CA5" w:rsidRPr="003148AE" w14:paraId="49150AC0" w14:textId="77777777" w:rsidTr="003148AE">
        <w:trPr>
          <w:trHeight w:hRule="exact" w:val="397"/>
        </w:trPr>
        <w:tc>
          <w:tcPr>
            <w:tcW w:w="3256" w:type="dxa"/>
            <w:vAlign w:val="center"/>
          </w:tcPr>
          <w:p w14:paraId="721FE498" w14:textId="3DFB54F7" w:rsidR="00DC7CA5" w:rsidRPr="003148AE" w:rsidRDefault="00DC7CA5">
            <w:pPr>
              <w:spacing w:after="0"/>
              <w:rPr>
                <w:color w:val="000000" w:themeColor="text1"/>
                <w:sz w:val="18"/>
                <w:szCs w:val="18"/>
              </w:rPr>
            </w:pPr>
            <w:r w:rsidRPr="003148AE">
              <w:rPr>
                <w:color w:val="000000" w:themeColor="text1"/>
                <w:sz w:val="18"/>
                <w:szCs w:val="18"/>
              </w:rPr>
              <w:t>Charges exploitation / état locatif</w:t>
            </w:r>
          </w:p>
        </w:tc>
        <w:tc>
          <w:tcPr>
            <w:tcW w:w="1214" w:type="dxa"/>
            <w:vAlign w:val="center"/>
          </w:tcPr>
          <w:p w14:paraId="4C91A250" w14:textId="34849F6E" w:rsidR="00DC7CA5" w:rsidRPr="003148AE" w:rsidRDefault="006D74BB" w:rsidP="007515E1">
            <w:pPr>
              <w:spacing w:after="0"/>
              <w:jc w:val="center"/>
              <w:rPr>
                <w:color w:val="000000" w:themeColor="text1"/>
                <w:sz w:val="18"/>
                <w:szCs w:val="18"/>
              </w:rPr>
            </w:pPr>
            <w:r w:rsidRPr="003148AE">
              <w:rPr>
                <w:color w:val="000000" w:themeColor="text1"/>
                <w:sz w:val="18"/>
                <w:szCs w:val="18"/>
              </w:rPr>
              <w:t>&lt;20%</w:t>
            </w:r>
          </w:p>
        </w:tc>
        <w:tc>
          <w:tcPr>
            <w:tcW w:w="1222" w:type="dxa"/>
            <w:vAlign w:val="center"/>
          </w:tcPr>
          <w:p w14:paraId="0A0CC416" w14:textId="34E29ACD" w:rsidR="00DC7CA5" w:rsidRPr="003148AE" w:rsidRDefault="006D74BB" w:rsidP="007515E1">
            <w:pPr>
              <w:spacing w:after="0"/>
              <w:jc w:val="center"/>
              <w:rPr>
                <w:color w:val="000000" w:themeColor="text1"/>
                <w:sz w:val="18"/>
                <w:szCs w:val="18"/>
              </w:rPr>
            </w:pPr>
            <w:r w:rsidRPr="003148AE">
              <w:rPr>
                <w:color w:val="000000" w:themeColor="text1"/>
                <w:sz w:val="18"/>
                <w:szCs w:val="18"/>
              </w:rPr>
              <w:t>20 – 25%</w:t>
            </w:r>
          </w:p>
        </w:tc>
        <w:tc>
          <w:tcPr>
            <w:tcW w:w="1188" w:type="dxa"/>
            <w:vAlign w:val="center"/>
          </w:tcPr>
          <w:p w14:paraId="26CB3E7C" w14:textId="463698A5" w:rsidR="00DC7CA5" w:rsidRPr="003148AE" w:rsidRDefault="006D74BB" w:rsidP="007515E1">
            <w:pPr>
              <w:spacing w:after="0"/>
              <w:jc w:val="center"/>
              <w:rPr>
                <w:color w:val="000000" w:themeColor="text1"/>
                <w:sz w:val="18"/>
                <w:szCs w:val="18"/>
              </w:rPr>
            </w:pPr>
            <w:r w:rsidRPr="003148AE">
              <w:rPr>
                <w:color w:val="000000" w:themeColor="text1"/>
                <w:sz w:val="18"/>
                <w:szCs w:val="18"/>
              </w:rPr>
              <w:t>25 – 30%</w:t>
            </w:r>
          </w:p>
        </w:tc>
        <w:tc>
          <w:tcPr>
            <w:tcW w:w="1224" w:type="dxa"/>
            <w:vAlign w:val="center"/>
          </w:tcPr>
          <w:p w14:paraId="5E28E141" w14:textId="02C9FFAE" w:rsidR="00DC7CA5" w:rsidRPr="003148AE" w:rsidRDefault="006D74BB" w:rsidP="007515E1">
            <w:pPr>
              <w:spacing w:after="0"/>
              <w:jc w:val="center"/>
              <w:rPr>
                <w:color w:val="000000" w:themeColor="text1"/>
                <w:sz w:val="18"/>
                <w:szCs w:val="18"/>
              </w:rPr>
            </w:pPr>
            <w:r w:rsidRPr="003148AE">
              <w:rPr>
                <w:color w:val="000000" w:themeColor="text1"/>
                <w:sz w:val="18"/>
                <w:szCs w:val="18"/>
              </w:rPr>
              <w:t>30 – 35%</w:t>
            </w:r>
          </w:p>
        </w:tc>
        <w:tc>
          <w:tcPr>
            <w:tcW w:w="1327" w:type="dxa"/>
            <w:vAlign w:val="center"/>
          </w:tcPr>
          <w:p w14:paraId="61565C05" w14:textId="4B6FF35C" w:rsidR="00DC7CA5" w:rsidRPr="003148AE" w:rsidRDefault="006D74BB" w:rsidP="007515E1">
            <w:pPr>
              <w:spacing w:after="0"/>
              <w:jc w:val="center"/>
              <w:rPr>
                <w:color w:val="000000" w:themeColor="text1"/>
                <w:sz w:val="18"/>
                <w:szCs w:val="18"/>
              </w:rPr>
            </w:pPr>
            <w:r w:rsidRPr="003148AE">
              <w:rPr>
                <w:color w:val="000000" w:themeColor="text1"/>
                <w:sz w:val="18"/>
                <w:szCs w:val="18"/>
              </w:rPr>
              <w:t>&gt;35%</w:t>
            </w:r>
          </w:p>
        </w:tc>
      </w:tr>
      <w:tr w:rsidR="00DC7CA5" w:rsidRPr="003148AE" w14:paraId="01926AF6" w14:textId="77777777" w:rsidTr="003148AE">
        <w:trPr>
          <w:trHeight w:hRule="exact" w:val="397"/>
        </w:trPr>
        <w:tc>
          <w:tcPr>
            <w:tcW w:w="3256" w:type="dxa"/>
            <w:vAlign w:val="center"/>
          </w:tcPr>
          <w:p w14:paraId="474A46E9" w14:textId="23AD587B" w:rsidR="00DC7CA5" w:rsidRPr="003148AE" w:rsidRDefault="00DC7CA5">
            <w:pPr>
              <w:spacing w:after="0"/>
              <w:rPr>
                <w:color w:val="000000" w:themeColor="text1"/>
                <w:sz w:val="18"/>
                <w:szCs w:val="18"/>
              </w:rPr>
            </w:pPr>
            <w:r w:rsidRPr="003148AE">
              <w:rPr>
                <w:color w:val="000000" w:themeColor="text1"/>
                <w:sz w:val="18"/>
                <w:szCs w:val="18"/>
              </w:rPr>
              <w:t>Charges exploitation / m2 SRE</w:t>
            </w:r>
          </w:p>
        </w:tc>
        <w:tc>
          <w:tcPr>
            <w:tcW w:w="1214" w:type="dxa"/>
            <w:vAlign w:val="center"/>
          </w:tcPr>
          <w:p w14:paraId="078F2659" w14:textId="43BC9BD0" w:rsidR="00DC7CA5" w:rsidRPr="003148AE" w:rsidRDefault="00231E07" w:rsidP="007515E1">
            <w:pPr>
              <w:spacing w:after="0"/>
              <w:jc w:val="center"/>
              <w:rPr>
                <w:color w:val="000000" w:themeColor="text1"/>
                <w:sz w:val="18"/>
                <w:szCs w:val="18"/>
              </w:rPr>
            </w:pPr>
            <w:r w:rsidRPr="003148AE">
              <w:rPr>
                <w:color w:val="000000" w:themeColor="text1"/>
                <w:sz w:val="18"/>
                <w:szCs w:val="18"/>
              </w:rPr>
              <w:t>&lt;3</w:t>
            </w:r>
            <w:r w:rsidR="00E36A8B" w:rsidRPr="003148AE">
              <w:rPr>
                <w:color w:val="000000" w:themeColor="text1"/>
                <w:sz w:val="18"/>
                <w:szCs w:val="18"/>
              </w:rPr>
              <w:t>5</w:t>
            </w:r>
            <w:r w:rsidRPr="003148AE">
              <w:rPr>
                <w:color w:val="000000" w:themeColor="text1"/>
                <w:sz w:val="18"/>
                <w:szCs w:val="18"/>
              </w:rPr>
              <w:t>.-</w:t>
            </w:r>
          </w:p>
        </w:tc>
        <w:tc>
          <w:tcPr>
            <w:tcW w:w="1222" w:type="dxa"/>
            <w:vAlign w:val="center"/>
          </w:tcPr>
          <w:p w14:paraId="19BEE5AC" w14:textId="35214B0D" w:rsidR="00DC7CA5" w:rsidRPr="003148AE" w:rsidRDefault="00A37B76" w:rsidP="007515E1">
            <w:pPr>
              <w:spacing w:after="0"/>
              <w:jc w:val="center"/>
              <w:rPr>
                <w:color w:val="000000" w:themeColor="text1"/>
                <w:sz w:val="18"/>
                <w:szCs w:val="18"/>
              </w:rPr>
            </w:pPr>
            <w:r w:rsidRPr="003148AE">
              <w:rPr>
                <w:color w:val="000000" w:themeColor="text1"/>
                <w:sz w:val="18"/>
                <w:szCs w:val="18"/>
              </w:rPr>
              <w:t>3</w:t>
            </w:r>
            <w:r w:rsidR="00E36A8B" w:rsidRPr="003148AE">
              <w:rPr>
                <w:color w:val="000000" w:themeColor="text1"/>
                <w:sz w:val="18"/>
                <w:szCs w:val="18"/>
              </w:rPr>
              <w:t>5</w:t>
            </w:r>
            <w:r w:rsidRPr="003148AE">
              <w:rPr>
                <w:color w:val="000000" w:themeColor="text1"/>
                <w:sz w:val="18"/>
                <w:szCs w:val="18"/>
              </w:rPr>
              <w:t>-4</w:t>
            </w:r>
            <w:r w:rsidR="00E36A8B" w:rsidRPr="003148AE">
              <w:rPr>
                <w:color w:val="000000" w:themeColor="text1"/>
                <w:sz w:val="18"/>
                <w:szCs w:val="18"/>
              </w:rPr>
              <w:t>5</w:t>
            </w:r>
            <w:r w:rsidRPr="003148AE">
              <w:rPr>
                <w:color w:val="000000" w:themeColor="text1"/>
                <w:sz w:val="18"/>
                <w:szCs w:val="18"/>
              </w:rPr>
              <w:t>.-</w:t>
            </w:r>
          </w:p>
        </w:tc>
        <w:tc>
          <w:tcPr>
            <w:tcW w:w="1188" w:type="dxa"/>
            <w:vAlign w:val="center"/>
          </w:tcPr>
          <w:p w14:paraId="4B7DB9F2" w14:textId="3360FA3E" w:rsidR="00DC7CA5" w:rsidRPr="003148AE" w:rsidRDefault="00A37B76" w:rsidP="007515E1">
            <w:pPr>
              <w:spacing w:after="0"/>
              <w:jc w:val="center"/>
              <w:rPr>
                <w:color w:val="000000" w:themeColor="text1"/>
                <w:sz w:val="18"/>
                <w:szCs w:val="18"/>
              </w:rPr>
            </w:pPr>
            <w:r w:rsidRPr="003148AE">
              <w:rPr>
                <w:color w:val="000000" w:themeColor="text1"/>
                <w:sz w:val="18"/>
                <w:szCs w:val="18"/>
              </w:rPr>
              <w:t>4</w:t>
            </w:r>
            <w:r w:rsidR="00E36A8B" w:rsidRPr="003148AE">
              <w:rPr>
                <w:color w:val="000000" w:themeColor="text1"/>
                <w:sz w:val="18"/>
                <w:szCs w:val="18"/>
              </w:rPr>
              <w:t>5</w:t>
            </w:r>
            <w:r w:rsidRPr="003148AE">
              <w:rPr>
                <w:color w:val="000000" w:themeColor="text1"/>
                <w:sz w:val="18"/>
                <w:szCs w:val="18"/>
              </w:rPr>
              <w:t>-5</w:t>
            </w:r>
            <w:r w:rsidR="00E36A8B" w:rsidRPr="003148AE">
              <w:rPr>
                <w:color w:val="000000" w:themeColor="text1"/>
                <w:sz w:val="18"/>
                <w:szCs w:val="18"/>
              </w:rPr>
              <w:t>5</w:t>
            </w:r>
            <w:r w:rsidRPr="003148AE">
              <w:rPr>
                <w:color w:val="000000" w:themeColor="text1"/>
                <w:sz w:val="18"/>
                <w:szCs w:val="18"/>
              </w:rPr>
              <w:t>.-</w:t>
            </w:r>
          </w:p>
        </w:tc>
        <w:tc>
          <w:tcPr>
            <w:tcW w:w="1224" w:type="dxa"/>
            <w:vAlign w:val="center"/>
          </w:tcPr>
          <w:p w14:paraId="3153572D" w14:textId="1A322214" w:rsidR="00DC7CA5" w:rsidRPr="003148AE" w:rsidRDefault="00E36A8B" w:rsidP="007515E1">
            <w:pPr>
              <w:spacing w:after="0"/>
              <w:jc w:val="center"/>
              <w:rPr>
                <w:color w:val="000000" w:themeColor="text1"/>
                <w:sz w:val="18"/>
                <w:szCs w:val="18"/>
              </w:rPr>
            </w:pPr>
            <w:r w:rsidRPr="003148AE">
              <w:rPr>
                <w:color w:val="000000" w:themeColor="text1"/>
                <w:sz w:val="18"/>
                <w:szCs w:val="18"/>
              </w:rPr>
              <w:t>55-65.-</w:t>
            </w:r>
          </w:p>
        </w:tc>
        <w:tc>
          <w:tcPr>
            <w:tcW w:w="1327" w:type="dxa"/>
            <w:vAlign w:val="center"/>
          </w:tcPr>
          <w:p w14:paraId="65442027" w14:textId="3E94CBC6" w:rsidR="00DC7CA5" w:rsidRPr="003148AE" w:rsidRDefault="00A37B76" w:rsidP="007515E1">
            <w:pPr>
              <w:spacing w:after="0"/>
              <w:jc w:val="center"/>
              <w:rPr>
                <w:color w:val="000000" w:themeColor="text1"/>
                <w:sz w:val="18"/>
                <w:szCs w:val="18"/>
              </w:rPr>
            </w:pPr>
            <w:r w:rsidRPr="003148AE">
              <w:rPr>
                <w:color w:val="000000" w:themeColor="text1"/>
                <w:sz w:val="18"/>
                <w:szCs w:val="18"/>
              </w:rPr>
              <w:t>&gt;</w:t>
            </w:r>
            <w:r w:rsidR="00E36A8B" w:rsidRPr="003148AE">
              <w:rPr>
                <w:color w:val="000000" w:themeColor="text1"/>
                <w:sz w:val="18"/>
                <w:szCs w:val="18"/>
              </w:rPr>
              <w:t>65</w:t>
            </w:r>
            <w:r w:rsidRPr="003148AE">
              <w:rPr>
                <w:color w:val="000000" w:themeColor="text1"/>
                <w:sz w:val="18"/>
                <w:szCs w:val="18"/>
              </w:rPr>
              <w:t>.-</w:t>
            </w:r>
          </w:p>
        </w:tc>
      </w:tr>
      <w:tr w:rsidR="00DC7CA5" w:rsidRPr="003148AE" w14:paraId="0EC42C6C" w14:textId="77777777" w:rsidTr="003148AE">
        <w:trPr>
          <w:trHeight w:hRule="exact" w:val="397"/>
        </w:trPr>
        <w:tc>
          <w:tcPr>
            <w:tcW w:w="3256" w:type="dxa"/>
            <w:vAlign w:val="center"/>
          </w:tcPr>
          <w:p w14:paraId="691E1D55" w14:textId="6F4308FE" w:rsidR="00DC7CA5" w:rsidRPr="003148AE" w:rsidRDefault="005F7305">
            <w:pPr>
              <w:spacing w:after="0"/>
              <w:rPr>
                <w:color w:val="000000" w:themeColor="text1"/>
                <w:sz w:val="18"/>
                <w:szCs w:val="18"/>
              </w:rPr>
            </w:pPr>
            <w:r w:rsidRPr="003148AE">
              <w:rPr>
                <w:color w:val="000000" w:themeColor="text1"/>
                <w:sz w:val="18"/>
                <w:szCs w:val="18"/>
              </w:rPr>
              <w:t>État</w:t>
            </w:r>
            <w:r w:rsidR="00DC7CA5" w:rsidRPr="003148AE">
              <w:rPr>
                <w:color w:val="000000" w:themeColor="text1"/>
                <w:sz w:val="18"/>
                <w:szCs w:val="18"/>
              </w:rPr>
              <w:t xml:space="preserve"> locatif brut / m2 surface locative</w:t>
            </w:r>
          </w:p>
        </w:tc>
        <w:tc>
          <w:tcPr>
            <w:tcW w:w="1214" w:type="dxa"/>
            <w:vAlign w:val="center"/>
          </w:tcPr>
          <w:p w14:paraId="43582809" w14:textId="7AAF943B" w:rsidR="00DC7CA5" w:rsidRPr="003148AE" w:rsidRDefault="005D6B53" w:rsidP="007515E1">
            <w:pPr>
              <w:spacing w:after="0"/>
              <w:jc w:val="center"/>
              <w:rPr>
                <w:color w:val="000000" w:themeColor="text1"/>
                <w:sz w:val="18"/>
                <w:szCs w:val="18"/>
              </w:rPr>
            </w:pPr>
            <w:r w:rsidRPr="003148AE">
              <w:rPr>
                <w:color w:val="000000" w:themeColor="text1"/>
                <w:sz w:val="18"/>
                <w:szCs w:val="18"/>
              </w:rPr>
              <w:t>&gt;300.-</w:t>
            </w:r>
          </w:p>
        </w:tc>
        <w:tc>
          <w:tcPr>
            <w:tcW w:w="1222" w:type="dxa"/>
            <w:vAlign w:val="center"/>
          </w:tcPr>
          <w:p w14:paraId="2804C4A0" w14:textId="1DAC9506" w:rsidR="00DC7CA5" w:rsidRPr="003148AE" w:rsidRDefault="00185FFE" w:rsidP="007515E1">
            <w:pPr>
              <w:spacing w:after="0"/>
              <w:jc w:val="center"/>
              <w:rPr>
                <w:color w:val="000000" w:themeColor="text1"/>
                <w:sz w:val="18"/>
                <w:szCs w:val="18"/>
              </w:rPr>
            </w:pPr>
            <w:r>
              <w:rPr>
                <w:color w:val="000000" w:themeColor="text1"/>
                <w:sz w:val="18"/>
                <w:szCs w:val="18"/>
              </w:rPr>
              <w:t>300</w:t>
            </w:r>
            <w:r w:rsidR="005D6B53" w:rsidRPr="003148AE">
              <w:rPr>
                <w:color w:val="000000" w:themeColor="text1"/>
                <w:sz w:val="18"/>
                <w:szCs w:val="18"/>
              </w:rPr>
              <w:t>-</w:t>
            </w:r>
            <w:r>
              <w:rPr>
                <w:color w:val="000000" w:themeColor="text1"/>
                <w:sz w:val="18"/>
                <w:szCs w:val="18"/>
              </w:rPr>
              <w:t>266</w:t>
            </w:r>
            <w:r w:rsidR="005D6B53" w:rsidRPr="003148AE">
              <w:rPr>
                <w:color w:val="000000" w:themeColor="text1"/>
                <w:sz w:val="18"/>
                <w:szCs w:val="18"/>
              </w:rPr>
              <w:t>.-</w:t>
            </w:r>
          </w:p>
        </w:tc>
        <w:tc>
          <w:tcPr>
            <w:tcW w:w="1188" w:type="dxa"/>
            <w:vAlign w:val="center"/>
          </w:tcPr>
          <w:p w14:paraId="59F8026B" w14:textId="17DC4471" w:rsidR="00DC7CA5" w:rsidRPr="003148AE" w:rsidRDefault="005D6B53" w:rsidP="007515E1">
            <w:pPr>
              <w:spacing w:after="0"/>
              <w:jc w:val="center"/>
              <w:rPr>
                <w:color w:val="000000" w:themeColor="text1"/>
                <w:sz w:val="18"/>
                <w:szCs w:val="18"/>
              </w:rPr>
            </w:pPr>
            <w:r w:rsidRPr="003148AE">
              <w:rPr>
                <w:color w:val="000000" w:themeColor="text1"/>
                <w:sz w:val="18"/>
                <w:szCs w:val="18"/>
              </w:rPr>
              <w:t>2</w:t>
            </w:r>
            <w:r w:rsidR="00185FFE">
              <w:rPr>
                <w:color w:val="000000" w:themeColor="text1"/>
                <w:sz w:val="18"/>
                <w:szCs w:val="18"/>
              </w:rPr>
              <w:t>33</w:t>
            </w:r>
            <w:r w:rsidRPr="003148AE">
              <w:rPr>
                <w:color w:val="000000" w:themeColor="text1"/>
                <w:sz w:val="18"/>
                <w:szCs w:val="18"/>
              </w:rPr>
              <w:t>-2</w:t>
            </w:r>
            <w:r w:rsidR="00185FFE">
              <w:rPr>
                <w:color w:val="000000" w:themeColor="text1"/>
                <w:sz w:val="18"/>
                <w:szCs w:val="18"/>
              </w:rPr>
              <w:t>66</w:t>
            </w:r>
            <w:r w:rsidRPr="003148AE">
              <w:rPr>
                <w:color w:val="000000" w:themeColor="text1"/>
                <w:sz w:val="18"/>
                <w:szCs w:val="18"/>
              </w:rPr>
              <w:t>.-</w:t>
            </w:r>
          </w:p>
        </w:tc>
        <w:tc>
          <w:tcPr>
            <w:tcW w:w="1224" w:type="dxa"/>
            <w:vAlign w:val="center"/>
          </w:tcPr>
          <w:p w14:paraId="1A81A9FA" w14:textId="01311620" w:rsidR="00DC7CA5" w:rsidRPr="003148AE" w:rsidRDefault="005D6B53" w:rsidP="007515E1">
            <w:pPr>
              <w:spacing w:after="0"/>
              <w:jc w:val="center"/>
              <w:rPr>
                <w:color w:val="000000" w:themeColor="text1"/>
                <w:sz w:val="18"/>
                <w:szCs w:val="18"/>
              </w:rPr>
            </w:pPr>
            <w:r w:rsidRPr="003148AE">
              <w:rPr>
                <w:color w:val="000000" w:themeColor="text1"/>
                <w:sz w:val="18"/>
                <w:szCs w:val="18"/>
              </w:rPr>
              <w:t>2</w:t>
            </w:r>
            <w:r w:rsidR="00185FFE">
              <w:rPr>
                <w:color w:val="000000" w:themeColor="text1"/>
                <w:sz w:val="18"/>
                <w:szCs w:val="18"/>
              </w:rPr>
              <w:t>00</w:t>
            </w:r>
            <w:r w:rsidRPr="003148AE">
              <w:rPr>
                <w:color w:val="000000" w:themeColor="text1"/>
                <w:sz w:val="18"/>
                <w:szCs w:val="18"/>
              </w:rPr>
              <w:t>-</w:t>
            </w:r>
            <w:r w:rsidR="00185FFE">
              <w:rPr>
                <w:color w:val="000000" w:themeColor="text1"/>
                <w:sz w:val="18"/>
                <w:szCs w:val="18"/>
              </w:rPr>
              <w:t>233</w:t>
            </w:r>
            <w:r w:rsidRPr="003148AE">
              <w:rPr>
                <w:color w:val="000000" w:themeColor="text1"/>
                <w:sz w:val="18"/>
                <w:szCs w:val="18"/>
              </w:rPr>
              <w:t>.-</w:t>
            </w:r>
          </w:p>
        </w:tc>
        <w:tc>
          <w:tcPr>
            <w:tcW w:w="1327" w:type="dxa"/>
            <w:vAlign w:val="center"/>
          </w:tcPr>
          <w:p w14:paraId="7B628CE5" w14:textId="1B968E9C" w:rsidR="00DC7CA5" w:rsidRPr="003148AE" w:rsidRDefault="005D6B53" w:rsidP="007515E1">
            <w:pPr>
              <w:spacing w:after="0"/>
              <w:jc w:val="center"/>
              <w:rPr>
                <w:color w:val="000000" w:themeColor="text1"/>
                <w:sz w:val="18"/>
                <w:szCs w:val="18"/>
              </w:rPr>
            </w:pPr>
            <w:r w:rsidRPr="003148AE">
              <w:rPr>
                <w:color w:val="000000" w:themeColor="text1"/>
                <w:sz w:val="18"/>
                <w:szCs w:val="18"/>
              </w:rPr>
              <w:t>&lt;200.-</w:t>
            </w:r>
          </w:p>
        </w:tc>
      </w:tr>
      <w:tr w:rsidR="00DC7CA5" w:rsidRPr="003148AE" w14:paraId="07FD135A" w14:textId="77777777" w:rsidTr="003148AE">
        <w:trPr>
          <w:trHeight w:hRule="exact" w:val="397"/>
        </w:trPr>
        <w:tc>
          <w:tcPr>
            <w:tcW w:w="3256" w:type="dxa"/>
            <w:vAlign w:val="center"/>
          </w:tcPr>
          <w:p w14:paraId="16E8EF32" w14:textId="082E955F" w:rsidR="00DC7CA5" w:rsidRPr="003148AE" w:rsidRDefault="005F7305">
            <w:pPr>
              <w:spacing w:after="0"/>
              <w:rPr>
                <w:color w:val="000000" w:themeColor="text1"/>
                <w:sz w:val="18"/>
                <w:szCs w:val="18"/>
              </w:rPr>
            </w:pPr>
            <w:r w:rsidRPr="003148AE">
              <w:rPr>
                <w:color w:val="000000" w:themeColor="text1"/>
                <w:sz w:val="18"/>
                <w:szCs w:val="18"/>
              </w:rPr>
              <w:t>État</w:t>
            </w:r>
            <w:r w:rsidR="00DC7CA5" w:rsidRPr="003148AE">
              <w:rPr>
                <w:color w:val="000000" w:themeColor="text1"/>
                <w:sz w:val="18"/>
                <w:szCs w:val="18"/>
              </w:rPr>
              <w:t xml:space="preserve"> locatif net / valeur assurance</w:t>
            </w:r>
          </w:p>
        </w:tc>
        <w:tc>
          <w:tcPr>
            <w:tcW w:w="1214" w:type="dxa"/>
            <w:vAlign w:val="center"/>
          </w:tcPr>
          <w:p w14:paraId="012D2157" w14:textId="048F1540" w:rsidR="00DC7CA5" w:rsidRPr="003148AE" w:rsidRDefault="00992882" w:rsidP="007515E1">
            <w:pPr>
              <w:spacing w:after="0"/>
              <w:jc w:val="center"/>
              <w:rPr>
                <w:color w:val="000000" w:themeColor="text1"/>
                <w:sz w:val="18"/>
                <w:szCs w:val="18"/>
              </w:rPr>
            </w:pPr>
            <w:r w:rsidRPr="003148AE">
              <w:rPr>
                <w:color w:val="000000" w:themeColor="text1"/>
                <w:sz w:val="18"/>
                <w:szCs w:val="18"/>
              </w:rPr>
              <w:t>&gt;</w:t>
            </w:r>
            <w:r w:rsidR="00422923" w:rsidRPr="003148AE">
              <w:rPr>
                <w:color w:val="000000" w:themeColor="text1"/>
                <w:sz w:val="18"/>
                <w:szCs w:val="18"/>
              </w:rPr>
              <w:t>5</w:t>
            </w:r>
            <w:r w:rsidRPr="003148AE">
              <w:rPr>
                <w:color w:val="000000" w:themeColor="text1"/>
                <w:sz w:val="18"/>
                <w:szCs w:val="18"/>
              </w:rPr>
              <w:t>%</w:t>
            </w:r>
          </w:p>
        </w:tc>
        <w:tc>
          <w:tcPr>
            <w:tcW w:w="1222" w:type="dxa"/>
            <w:vAlign w:val="center"/>
          </w:tcPr>
          <w:p w14:paraId="3B64C7B8" w14:textId="5DBCC1A2" w:rsidR="00DC7CA5" w:rsidRPr="003148AE" w:rsidRDefault="00422923" w:rsidP="007515E1">
            <w:pPr>
              <w:spacing w:after="0"/>
              <w:jc w:val="center"/>
              <w:rPr>
                <w:color w:val="000000" w:themeColor="text1"/>
                <w:sz w:val="18"/>
                <w:szCs w:val="18"/>
              </w:rPr>
            </w:pPr>
            <w:r w:rsidRPr="003148AE">
              <w:rPr>
                <w:color w:val="000000" w:themeColor="text1"/>
                <w:sz w:val="18"/>
                <w:szCs w:val="18"/>
              </w:rPr>
              <w:t>4-5%</w:t>
            </w:r>
          </w:p>
        </w:tc>
        <w:tc>
          <w:tcPr>
            <w:tcW w:w="1188" w:type="dxa"/>
            <w:vAlign w:val="center"/>
          </w:tcPr>
          <w:p w14:paraId="244EB1C4" w14:textId="0FC16585" w:rsidR="00DC7CA5" w:rsidRPr="003148AE" w:rsidRDefault="00422923" w:rsidP="007515E1">
            <w:pPr>
              <w:spacing w:after="0"/>
              <w:jc w:val="center"/>
              <w:rPr>
                <w:color w:val="000000" w:themeColor="text1"/>
                <w:sz w:val="18"/>
                <w:szCs w:val="18"/>
              </w:rPr>
            </w:pPr>
            <w:r w:rsidRPr="003148AE">
              <w:rPr>
                <w:color w:val="000000" w:themeColor="text1"/>
                <w:sz w:val="18"/>
                <w:szCs w:val="18"/>
              </w:rPr>
              <w:t>3-4%</w:t>
            </w:r>
          </w:p>
        </w:tc>
        <w:tc>
          <w:tcPr>
            <w:tcW w:w="1224" w:type="dxa"/>
            <w:vAlign w:val="center"/>
          </w:tcPr>
          <w:p w14:paraId="7A067BEC" w14:textId="6ACB4838" w:rsidR="00DC7CA5" w:rsidRPr="003148AE" w:rsidRDefault="00422923" w:rsidP="007515E1">
            <w:pPr>
              <w:spacing w:after="0"/>
              <w:jc w:val="center"/>
              <w:rPr>
                <w:color w:val="000000" w:themeColor="text1"/>
                <w:sz w:val="18"/>
                <w:szCs w:val="18"/>
              </w:rPr>
            </w:pPr>
            <w:r w:rsidRPr="003148AE">
              <w:rPr>
                <w:color w:val="000000" w:themeColor="text1"/>
                <w:sz w:val="18"/>
                <w:szCs w:val="18"/>
              </w:rPr>
              <w:t>2-3%</w:t>
            </w:r>
          </w:p>
        </w:tc>
        <w:tc>
          <w:tcPr>
            <w:tcW w:w="1327" w:type="dxa"/>
            <w:vAlign w:val="center"/>
          </w:tcPr>
          <w:p w14:paraId="65CD1720" w14:textId="10522F9E" w:rsidR="00DC7CA5" w:rsidRPr="003148AE" w:rsidRDefault="00AB79C7" w:rsidP="007515E1">
            <w:pPr>
              <w:spacing w:after="0"/>
              <w:jc w:val="center"/>
              <w:rPr>
                <w:color w:val="000000" w:themeColor="text1"/>
                <w:sz w:val="18"/>
                <w:szCs w:val="18"/>
              </w:rPr>
            </w:pPr>
            <w:r w:rsidRPr="003148AE">
              <w:rPr>
                <w:color w:val="000000" w:themeColor="text1"/>
                <w:sz w:val="18"/>
                <w:szCs w:val="18"/>
              </w:rPr>
              <w:t>&lt;2%</w:t>
            </w:r>
          </w:p>
        </w:tc>
      </w:tr>
    </w:tbl>
    <w:p w14:paraId="08A6FA29" w14:textId="77777777" w:rsidR="00F42A19" w:rsidRDefault="00F42A19">
      <w:pPr>
        <w:spacing w:after="0"/>
      </w:pPr>
      <w:r>
        <w:br w:type="page"/>
      </w:r>
    </w:p>
    <w:p w14:paraId="08D7A4FB" w14:textId="77777777" w:rsidR="000B4872" w:rsidRDefault="000B4872" w:rsidP="000B4872">
      <w:pPr>
        <w:pStyle w:val="Titre1"/>
      </w:pPr>
      <w:bookmarkStart w:id="12" w:name="_Toc5113243"/>
      <w:r>
        <w:lastRenderedPageBreak/>
        <w:t>II. Potentiels d’interventions</w:t>
      </w:r>
      <w:bookmarkEnd w:id="12"/>
    </w:p>
    <w:p w14:paraId="53E0D97E" w14:textId="77777777" w:rsidR="000B4872" w:rsidRDefault="000B4872" w:rsidP="000B4872">
      <w:pPr>
        <w:pStyle w:val="Titre2"/>
      </w:pPr>
      <w:bookmarkStart w:id="13" w:name="_Toc5113244"/>
      <w:r>
        <w:t>I</w:t>
      </w:r>
      <w:r w:rsidR="00C41994">
        <w:t>I</w:t>
      </w:r>
      <w:r>
        <w:t>.1. Aptitude à la rénovation</w:t>
      </w:r>
      <w:bookmarkEnd w:id="13"/>
    </w:p>
    <w:p w14:paraId="7404AC55" w14:textId="4B627F67" w:rsidR="00D96D33" w:rsidRPr="00D96D33" w:rsidRDefault="00D96D33" w:rsidP="00E51A03">
      <w:pPr>
        <w:spacing w:after="0"/>
      </w:pPr>
      <w:r>
        <w:t xml:space="preserve">Aptitude générale : </w:t>
      </w:r>
      <w:r w:rsidR="008C1425">
        <w:rPr>
          <w:b/>
          <w:u w:val="single"/>
        </w:rPr>
        <w:t>BON</w:t>
      </w:r>
    </w:p>
    <w:p w14:paraId="725438DB" w14:textId="77777777" w:rsidR="00D96D33" w:rsidRDefault="00D96D33" w:rsidP="00E51A03">
      <w:pPr>
        <w:spacing w:after="0"/>
        <w:rPr>
          <w:b/>
        </w:rPr>
      </w:pPr>
    </w:p>
    <w:p w14:paraId="24160CB1" w14:textId="4B6D5532" w:rsidR="00BA08D7" w:rsidRDefault="00BA08D7" w:rsidP="00E51A03">
      <w:pPr>
        <w:spacing w:after="0"/>
        <w:rPr>
          <w:b/>
        </w:rPr>
      </w:pPr>
      <w:r w:rsidRPr="00BA08D7">
        <w:rPr>
          <w:b/>
        </w:rPr>
        <w:t>Intérêt patrimoniale / protections particulières</w:t>
      </w:r>
    </w:p>
    <w:p w14:paraId="7CF1A1C3" w14:textId="77777777" w:rsidR="00CB2434" w:rsidRPr="00BA08D7" w:rsidRDefault="00CB2434" w:rsidP="00E51A03">
      <w:pPr>
        <w:spacing w:after="0"/>
        <w:rPr>
          <w:b/>
        </w:rPr>
      </w:pPr>
    </w:p>
    <w:p w14:paraId="5CD7B045" w14:textId="602A5E54" w:rsidR="00B57B61" w:rsidRPr="00CC3DA0" w:rsidRDefault="00606A4F" w:rsidP="00E51A03">
      <w:pPr>
        <w:spacing w:after="0"/>
      </w:pPr>
      <w:r>
        <w:t xml:space="preserve">Le bâtiment </w:t>
      </w:r>
      <w:r w:rsidR="00835A3B">
        <w:t xml:space="preserve">a </w:t>
      </w:r>
      <w:r>
        <w:t xml:space="preserve">fait l’objet d’un recensement </w:t>
      </w:r>
      <w:r w:rsidR="00FD76D2">
        <w:t>de l’Office du patrimoine et des sites</w:t>
      </w:r>
      <w:r w:rsidR="009B2E54">
        <w:t>,</w:t>
      </w:r>
      <w:r w:rsidR="003B36C7">
        <w:t xml:space="preserve"> </w:t>
      </w:r>
      <w:r w:rsidR="00835A3B">
        <w:t>validé en 2018</w:t>
      </w:r>
      <w:r w:rsidR="003B36C7">
        <w:t>,</w:t>
      </w:r>
      <w:r w:rsidR="009B2E54">
        <w:t xml:space="preserve"> avec </w:t>
      </w:r>
      <w:r w:rsidR="003B36C7">
        <w:t xml:space="preserve">la </w:t>
      </w:r>
      <w:r w:rsidR="009B2E54">
        <w:t>mention</w:t>
      </w:r>
      <w:r w:rsidR="00C214D9">
        <w:t xml:space="preserve"> « </w:t>
      </w:r>
      <w:r w:rsidR="00835A3B">
        <w:t xml:space="preserve">sans </w:t>
      </w:r>
      <w:r w:rsidR="00C214D9">
        <w:t>intérêt</w:t>
      </w:r>
      <w:r w:rsidR="00835A3B">
        <w:t xml:space="preserve"> </w:t>
      </w:r>
      <w:r w:rsidR="00C214D9">
        <w:t>»</w:t>
      </w:r>
      <w:r w:rsidR="003B36C7">
        <w:t>.</w:t>
      </w:r>
    </w:p>
    <w:p w14:paraId="1A4615FC" w14:textId="77777777" w:rsidR="00BA08D7" w:rsidRPr="00CC3DA0" w:rsidRDefault="00BA08D7" w:rsidP="00E51A03">
      <w:pPr>
        <w:spacing w:after="0"/>
      </w:pPr>
    </w:p>
    <w:p w14:paraId="0DC633AD" w14:textId="77777777" w:rsidR="00BA08D7" w:rsidRPr="00CC3DA0" w:rsidRDefault="00BA08D7" w:rsidP="00E51A03">
      <w:pPr>
        <w:spacing w:after="0"/>
        <w:rPr>
          <w:b/>
        </w:rPr>
      </w:pPr>
      <w:r w:rsidRPr="00CC3DA0">
        <w:rPr>
          <w:b/>
        </w:rPr>
        <w:t>Complexité volumétrie du bâtiment et modes constructifs</w:t>
      </w:r>
    </w:p>
    <w:p w14:paraId="07B92022" w14:textId="77777777" w:rsidR="00BA08D7" w:rsidRPr="00CC3DA0" w:rsidRDefault="00BA08D7" w:rsidP="00E51A03">
      <w:pPr>
        <w:spacing w:after="0"/>
      </w:pPr>
    </w:p>
    <w:p w14:paraId="0AB3482F" w14:textId="14D33F4E" w:rsidR="00A21BD7" w:rsidRDefault="003B36C7" w:rsidP="00E51A03">
      <w:pPr>
        <w:spacing w:after="0"/>
      </w:pPr>
      <w:r>
        <w:t xml:space="preserve">Le bâtiment </w:t>
      </w:r>
      <w:r w:rsidR="00A21BD7">
        <w:t xml:space="preserve">présente une complexité géométrique </w:t>
      </w:r>
      <w:r w:rsidR="00835A3B">
        <w:t xml:space="preserve">limitée. Les dalles des balcons représentent une quantité relativement limitée de ponts thermiques à traiter en cas de rénovation énergétique. </w:t>
      </w:r>
    </w:p>
    <w:p w14:paraId="2F224155" w14:textId="77777777" w:rsidR="00835A3B" w:rsidRDefault="00835A3B" w:rsidP="00E51A03">
      <w:pPr>
        <w:spacing w:after="0"/>
      </w:pPr>
      <w:r>
        <w:t>Le mode constructif est standard et une isolation périphérique serait parfaitement envisageable sur ce bâtiment.</w:t>
      </w:r>
    </w:p>
    <w:p w14:paraId="4CDF0B09" w14:textId="5B42A816" w:rsidR="00BA08D7" w:rsidRDefault="00BA08D7" w:rsidP="00E51A03">
      <w:pPr>
        <w:spacing w:after="0"/>
      </w:pPr>
    </w:p>
    <w:p w14:paraId="273736F9" w14:textId="65941392" w:rsidR="005453C1" w:rsidRPr="005453C1" w:rsidRDefault="005453C1" w:rsidP="00E51A03">
      <w:pPr>
        <w:spacing w:after="0"/>
        <w:rPr>
          <w:b/>
        </w:rPr>
      </w:pPr>
      <w:r w:rsidRPr="005453C1">
        <w:rPr>
          <w:b/>
        </w:rPr>
        <w:t>Normes</w:t>
      </w:r>
    </w:p>
    <w:p w14:paraId="7CBFB295" w14:textId="4B7808AE" w:rsidR="005453C1" w:rsidRDefault="005453C1" w:rsidP="00E51A03">
      <w:pPr>
        <w:spacing w:after="0"/>
      </w:pPr>
    </w:p>
    <w:p w14:paraId="56F1EAA1" w14:textId="2C04ABAA" w:rsidR="00A21BD7" w:rsidRDefault="00A21BD7" w:rsidP="00E51A03">
      <w:pPr>
        <w:spacing w:after="0"/>
      </w:pPr>
      <w:r>
        <w:t xml:space="preserve">Une opération de rénovation de l’enveloppe générerait sans doute </w:t>
      </w:r>
      <w:r w:rsidR="00CD42ED">
        <w:t>des exigences de mise aux normes, notamment en matière de protection incendie (compartimentage des voies de fuite, portes palières, etc.)</w:t>
      </w:r>
      <w:r w:rsidR="009F2900">
        <w:t xml:space="preserve"> qui entraînerait </w:t>
      </w:r>
      <w:r w:rsidR="009D0F95">
        <w:t xml:space="preserve">éventuellement </w:t>
      </w:r>
      <w:r w:rsidR="009F2900">
        <w:t>des coûts.</w:t>
      </w:r>
    </w:p>
    <w:p w14:paraId="7E030139" w14:textId="77777777" w:rsidR="005453C1" w:rsidRPr="00CC3DA0" w:rsidRDefault="005453C1" w:rsidP="00E51A03">
      <w:pPr>
        <w:spacing w:after="0"/>
      </w:pPr>
    </w:p>
    <w:p w14:paraId="23B739D4" w14:textId="77777777" w:rsidR="00BA08D7" w:rsidRPr="00D32877" w:rsidRDefault="00BA08D7" w:rsidP="00E51A03">
      <w:pPr>
        <w:spacing w:after="0"/>
        <w:rPr>
          <w:b/>
          <w:color w:val="000000" w:themeColor="text1"/>
        </w:rPr>
      </w:pPr>
      <w:r w:rsidRPr="00D32877">
        <w:rPr>
          <w:b/>
          <w:color w:val="000000" w:themeColor="text1"/>
        </w:rPr>
        <w:t>Disponibilité des locaux et des gaines techniques</w:t>
      </w:r>
    </w:p>
    <w:p w14:paraId="47324086" w14:textId="7507960A" w:rsidR="009F560C" w:rsidRDefault="009F560C" w:rsidP="00E51A03">
      <w:pPr>
        <w:spacing w:after="0"/>
      </w:pPr>
    </w:p>
    <w:p w14:paraId="3F13F1D9" w14:textId="77777777" w:rsidR="00D32877" w:rsidRPr="00CC3DA0" w:rsidRDefault="00D32877" w:rsidP="00E51A03">
      <w:pPr>
        <w:spacing w:after="0"/>
      </w:pPr>
    </w:p>
    <w:p w14:paraId="1108D0FD" w14:textId="77777777" w:rsidR="00BA08D7" w:rsidRPr="00CC3DA0" w:rsidRDefault="00BA08D7" w:rsidP="00E51A03">
      <w:pPr>
        <w:spacing w:after="0"/>
      </w:pPr>
    </w:p>
    <w:p w14:paraId="1A463495" w14:textId="77777777" w:rsidR="00E51A03" w:rsidRPr="00CC3DA0" w:rsidRDefault="008568F4" w:rsidP="00E51A03">
      <w:pPr>
        <w:spacing w:after="0"/>
        <w:rPr>
          <w:b/>
        </w:rPr>
      </w:pPr>
      <w:r w:rsidRPr="00CC3DA0">
        <w:rPr>
          <w:b/>
        </w:rPr>
        <w:t>Accessibilité au chantier</w:t>
      </w:r>
    </w:p>
    <w:p w14:paraId="125BF439" w14:textId="77777777" w:rsidR="008568F4" w:rsidRPr="00CC3DA0" w:rsidRDefault="008568F4" w:rsidP="00E51A03">
      <w:pPr>
        <w:spacing w:after="0"/>
      </w:pPr>
    </w:p>
    <w:p w14:paraId="414BD423" w14:textId="77F23EDF" w:rsidR="00BD2507" w:rsidRDefault="003B36C7" w:rsidP="00AD5B59">
      <w:pPr>
        <w:spacing w:after="0"/>
      </w:pPr>
      <w:r>
        <w:t xml:space="preserve">L’accès au chantier et la mise en œuvre d’une installation de chantier seraient </w:t>
      </w:r>
      <w:r w:rsidR="009F2900">
        <w:t xml:space="preserve">relativement aisés. </w:t>
      </w:r>
    </w:p>
    <w:p w14:paraId="39BFB975" w14:textId="3D963B2F" w:rsidR="009F2900" w:rsidRDefault="00BD2507" w:rsidP="00AD5B59">
      <w:pPr>
        <w:spacing w:after="0"/>
      </w:pPr>
      <w:r>
        <w:t xml:space="preserve">L’accès </w:t>
      </w:r>
      <w:r w:rsidR="009F2900">
        <w:t xml:space="preserve">peut se faire tant du côté </w:t>
      </w:r>
      <w:r w:rsidR="00835A3B">
        <w:t xml:space="preserve">du chemin </w:t>
      </w:r>
      <w:r w:rsidR="00C573D7">
        <w:t>xx</w:t>
      </w:r>
      <w:r w:rsidR="00835A3B">
        <w:t xml:space="preserve"> que de celui de la rue </w:t>
      </w:r>
      <w:proofErr w:type="spellStart"/>
      <w:r w:rsidR="00C573D7">
        <w:t>yy</w:t>
      </w:r>
      <w:proofErr w:type="spellEnd"/>
      <w:r w:rsidR="009F2900">
        <w:t>.</w:t>
      </w:r>
    </w:p>
    <w:p w14:paraId="4ECD4325" w14:textId="191A80FA" w:rsidR="009F2900" w:rsidRDefault="009F2900" w:rsidP="00AD5B59">
      <w:pPr>
        <w:spacing w:after="0"/>
      </w:pPr>
      <w:r>
        <w:t>Des zones de stockage et d’installation de chantier pourraient aussi y prendre place, sur la propriété</w:t>
      </w:r>
      <w:r w:rsidR="00835A3B">
        <w:t xml:space="preserve">, principalement du côté du chemin </w:t>
      </w:r>
      <w:r w:rsidR="00662BC2">
        <w:t>xx</w:t>
      </w:r>
      <w:r w:rsidR="00A513B2">
        <w:t xml:space="preserve"> et sur les terrasses engazonnées au même niveau.</w:t>
      </w:r>
    </w:p>
    <w:p w14:paraId="3C06FB2F" w14:textId="77777777" w:rsidR="001642FA" w:rsidRDefault="001642FA" w:rsidP="00AD5B59">
      <w:pPr>
        <w:spacing w:after="0"/>
      </w:pPr>
    </w:p>
    <w:p w14:paraId="763889FF" w14:textId="77777777" w:rsidR="00D30754" w:rsidRDefault="00D30754" w:rsidP="00E51A03">
      <w:pPr>
        <w:spacing w:after="0"/>
      </w:pPr>
    </w:p>
    <w:p w14:paraId="7212F4F1" w14:textId="77777777" w:rsidR="008568F4" w:rsidRDefault="008568F4" w:rsidP="00E51A03">
      <w:pPr>
        <w:spacing w:after="0"/>
      </w:pPr>
    </w:p>
    <w:p w14:paraId="5C4BC4C0" w14:textId="77777777" w:rsidR="008568F4" w:rsidRDefault="008568F4">
      <w:pPr>
        <w:spacing w:after="0"/>
      </w:pPr>
      <w:r>
        <w:br w:type="page"/>
      </w:r>
    </w:p>
    <w:p w14:paraId="61C7D5AF" w14:textId="77777777" w:rsidR="00690F1A" w:rsidRDefault="00C41994" w:rsidP="000B4872">
      <w:pPr>
        <w:pStyle w:val="Titre2"/>
      </w:pPr>
      <w:bookmarkStart w:id="14" w:name="_Toc5113245"/>
      <w:r>
        <w:lastRenderedPageBreak/>
        <w:t>I</w:t>
      </w:r>
      <w:r w:rsidR="000B4872">
        <w:t>I.2. Potentiel de densification</w:t>
      </w:r>
      <w:bookmarkEnd w:id="14"/>
    </w:p>
    <w:p w14:paraId="034CBE60" w14:textId="77777777" w:rsidR="002A2D18" w:rsidRDefault="002A2D18">
      <w:pPr>
        <w:spacing w:after="0"/>
      </w:pPr>
    </w:p>
    <w:p w14:paraId="32301B3A" w14:textId="79B21C3A" w:rsidR="002A2D18" w:rsidRPr="002A2D18" w:rsidRDefault="002A2D18" w:rsidP="002A2D18">
      <w:pPr>
        <w:spacing w:after="0"/>
        <w:rPr>
          <w:b/>
          <w:u w:val="single"/>
        </w:rPr>
      </w:pPr>
      <w:r>
        <w:t xml:space="preserve">Aptitude générale à la densification : </w:t>
      </w:r>
      <w:r w:rsidR="000C7C2C">
        <w:rPr>
          <w:b/>
          <w:u w:val="single"/>
        </w:rPr>
        <w:t>CORRECT</w:t>
      </w:r>
    </w:p>
    <w:p w14:paraId="7A915C4E" w14:textId="1ECEC132" w:rsidR="002A2D18" w:rsidRDefault="002A2D18">
      <w:pPr>
        <w:spacing w:after="0"/>
      </w:pPr>
    </w:p>
    <w:p w14:paraId="7CD65E4C" w14:textId="77777777" w:rsidR="00192F7E" w:rsidRDefault="00192F7E">
      <w:pPr>
        <w:spacing w:after="0"/>
      </w:pPr>
    </w:p>
    <w:p w14:paraId="1CCE55EF" w14:textId="761BE81D" w:rsidR="0048608B" w:rsidRDefault="0048608B" w:rsidP="0048608B">
      <w:pPr>
        <w:spacing w:after="0"/>
      </w:pPr>
      <w:r>
        <w:t xml:space="preserve">L’immeuble est situé en zone D3. </w:t>
      </w:r>
      <w:r w:rsidR="000C7C2C">
        <w:t>Un plan de quartier localisé (</w:t>
      </w:r>
      <w:proofErr w:type="spellStart"/>
      <w:r w:rsidR="000C7C2C">
        <w:t>n°</w:t>
      </w:r>
      <w:r w:rsidR="00C573D7">
        <w:t>xx</w:t>
      </w:r>
      <w:proofErr w:type="spellEnd"/>
      <w:r w:rsidR="009E00B9">
        <w:t xml:space="preserve">) a existé, mais il n’est pas répertorié comme actif sur SITG et renseignement pris auprès du service de l’urbanisme de la commune de </w:t>
      </w:r>
      <w:r w:rsidR="00C573D7">
        <w:t>xx</w:t>
      </w:r>
      <w:r w:rsidR="009E00B9">
        <w:t>, il n’est plus applicable.</w:t>
      </w:r>
    </w:p>
    <w:p w14:paraId="77FDFC7E" w14:textId="77777777" w:rsidR="00A20F9A" w:rsidRDefault="00A20F9A" w:rsidP="0048608B">
      <w:pPr>
        <w:spacing w:after="0"/>
      </w:pPr>
    </w:p>
    <w:p w14:paraId="292D3A6B" w14:textId="55D8F0A9" w:rsidR="000C7C2C" w:rsidRDefault="00A20F9A">
      <w:pPr>
        <w:spacing w:after="0"/>
        <w:rPr>
          <w:color w:val="000000" w:themeColor="text1"/>
        </w:rPr>
      </w:pPr>
      <w:r>
        <w:rPr>
          <w:color w:val="000000" w:themeColor="text1"/>
        </w:rPr>
        <w:t xml:space="preserve">La hauteur de l’immeuble rendrait </w:t>
      </w:r>
      <w:r w:rsidR="000C7C2C">
        <w:rPr>
          <w:color w:val="000000" w:themeColor="text1"/>
        </w:rPr>
        <w:t xml:space="preserve">à priori possible une surélévation du bloc situé le long du chemin </w:t>
      </w:r>
      <w:r w:rsidR="00C573D7">
        <w:rPr>
          <w:color w:val="000000" w:themeColor="text1"/>
        </w:rPr>
        <w:t>xx</w:t>
      </w:r>
      <w:r w:rsidR="000C7C2C">
        <w:rPr>
          <w:color w:val="000000" w:themeColor="text1"/>
        </w:rPr>
        <w:t>. Le nombre de niveau de surélévation reste à déterminer par une étude plus poussée au niveau du gabarit admissible et de la résistance structurelle.</w:t>
      </w:r>
    </w:p>
    <w:p w14:paraId="58FF6CE1" w14:textId="5847C2A2" w:rsidR="00223288" w:rsidRDefault="00223288">
      <w:pPr>
        <w:spacing w:after="0"/>
        <w:rPr>
          <w:color w:val="000000" w:themeColor="text1"/>
        </w:rPr>
      </w:pPr>
      <w:r>
        <w:rPr>
          <w:color w:val="000000" w:themeColor="text1"/>
        </w:rPr>
        <w:t xml:space="preserve">La configuration de l’immeuble rendrait </w:t>
      </w:r>
      <w:r w:rsidR="000577C0">
        <w:rPr>
          <w:color w:val="000000" w:themeColor="text1"/>
        </w:rPr>
        <w:t xml:space="preserve">quasiment impossible une extension sur la zone de terrasse. </w:t>
      </w:r>
    </w:p>
    <w:p w14:paraId="59F91250" w14:textId="7BC15E4C" w:rsidR="009D4AD7" w:rsidRDefault="009D4AD7">
      <w:pPr>
        <w:spacing w:after="0"/>
        <w:rPr>
          <w:color w:val="000000" w:themeColor="text1"/>
        </w:rPr>
      </w:pPr>
    </w:p>
    <w:p w14:paraId="3D72F89A" w14:textId="06798549" w:rsidR="00860DA2" w:rsidRDefault="00860DA2">
      <w:pPr>
        <w:spacing w:after="0"/>
        <w:rPr>
          <w:color w:val="000000" w:themeColor="text1"/>
        </w:rPr>
      </w:pPr>
      <w:r>
        <w:rPr>
          <w:color w:val="000000" w:themeColor="text1"/>
        </w:rPr>
        <w:t>Par ailleurs l’immeuble est situé en zone de bruit des avions ce qui exclurait (hors dérogation) la création de nouveaux logements.</w:t>
      </w:r>
    </w:p>
    <w:p w14:paraId="2C48A58B" w14:textId="77777777" w:rsidR="00175C38" w:rsidRDefault="00175C38">
      <w:pPr>
        <w:spacing w:after="0"/>
        <w:rPr>
          <w:color w:val="000000" w:themeColor="text1"/>
        </w:rPr>
      </w:pPr>
    </w:p>
    <w:p w14:paraId="444B7309" w14:textId="419DACE6" w:rsidR="00175C38" w:rsidRDefault="00175C38">
      <w:pPr>
        <w:spacing w:after="0"/>
        <w:rPr>
          <w:color w:val="000000" w:themeColor="text1"/>
        </w:rPr>
      </w:pPr>
      <w:r>
        <w:rPr>
          <w:color w:val="000000" w:themeColor="text1"/>
        </w:rPr>
        <w:t>NB : en cas de surélévation la législation LDTR serait applicable</w:t>
      </w:r>
      <w:r w:rsidR="00D07A09">
        <w:rPr>
          <w:color w:val="000000" w:themeColor="text1"/>
        </w:rPr>
        <w:t xml:space="preserve"> mais le bâtiment ne changerait pas de catégorie au niveau de la protection incendie.</w:t>
      </w:r>
    </w:p>
    <w:p w14:paraId="1B7B656F" w14:textId="77777777" w:rsidR="009D4AD7" w:rsidRPr="0048608B" w:rsidRDefault="009D4AD7">
      <w:pPr>
        <w:spacing w:after="0"/>
        <w:rPr>
          <w:color w:val="000000" w:themeColor="text1"/>
        </w:rPr>
      </w:pPr>
    </w:p>
    <w:p w14:paraId="5AFD1888" w14:textId="368AFEA3" w:rsidR="000B4872" w:rsidRPr="00197648" w:rsidRDefault="000B4872">
      <w:pPr>
        <w:spacing w:after="0"/>
        <w:rPr>
          <w:color w:val="FF0000"/>
        </w:rPr>
      </w:pPr>
      <w:r w:rsidRPr="00197648">
        <w:rPr>
          <w:color w:val="FF0000"/>
        </w:rPr>
        <w:br w:type="page"/>
      </w:r>
    </w:p>
    <w:p w14:paraId="14237AF5" w14:textId="77777777" w:rsidR="00EA26CA" w:rsidRDefault="00EA26CA" w:rsidP="00EA26CA">
      <w:pPr>
        <w:pStyle w:val="Titre2"/>
      </w:pPr>
      <w:bookmarkStart w:id="15" w:name="_Toc5113246"/>
      <w:r>
        <w:lastRenderedPageBreak/>
        <w:t>II.3. Potentiel de transition énergétique</w:t>
      </w:r>
      <w:bookmarkEnd w:id="15"/>
    </w:p>
    <w:p w14:paraId="01FAA099" w14:textId="77777777" w:rsidR="00C573D7" w:rsidRPr="00C573D7" w:rsidRDefault="00C573D7" w:rsidP="00C573D7">
      <w:pPr>
        <w:autoSpaceDE w:val="0"/>
        <w:autoSpaceDN w:val="0"/>
        <w:adjustRightInd w:val="0"/>
        <w:spacing w:after="0"/>
        <w:rPr>
          <w:rFonts w:cs="Arial"/>
          <w:lang w:eastAsia="en-GB"/>
        </w:rPr>
      </w:pPr>
      <w:bookmarkStart w:id="16" w:name="_Toc5113247"/>
      <w:r w:rsidRPr="00C573D7">
        <w:rPr>
          <w:rFonts w:cs="Arial"/>
          <w:lang w:eastAsia="en-GB"/>
        </w:rPr>
        <w:t xml:space="preserve">Présence de CET à proximité : </w:t>
      </w:r>
      <w:r w:rsidRPr="00C573D7">
        <w:rPr>
          <w:rFonts w:cs="Arial"/>
          <w:b/>
          <w:bCs/>
          <w:lang w:eastAsia="en-GB"/>
        </w:rPr>
        <w:t>OUI</w:t>
      </w:r>
    </w:p>
    <w:p w14:paraId="06EFC2C9" w14:textId="77777777" w:rsidR="00C573D7" w:rsidRPr="00C573D7" w:rsidRDefault="00C573D7" w:rsidP="00C573D7">
      <w:pPr>
        <w:autoSpaceDE w:val="0"/>
        <w:autoSpaceDN w:val="0"/>
        <w:adjustRightInd w:val="0"/>
        <w:spacing w:after="0"/>
        <w:rPr>
          <w:rFonts w:cs="Arial"/>
          <w:lang w:eastAsia="en-GB"/>
        </w:rPr>
      </w:pPr>
      <w:r w:rsidRPr="00C573D7">
        <w:rPr>
          <w:rFonts w:cs="Arial"/>
          <w:lang w:eastAsia="en-GB"/>
        </w:rPr>
        <w:t>Références :</w:t>
      </w:r>
    </w:p>
    <w:p w14:paraId="37104B26" w14:textId="22E2090A" w:rsidR="00C573D7" w:rsidRPr="00C573D7" w:rsidRDefault="00C573D7" w:rsidP="00C573D7">
      <w:pPr>
        <w:autoSpaceDE w:val="0"/>
        <w:autoSpaceDN w:val="0"/>
        <w:adjustRightInd w:val="0"/>
        <w:spacing w:after="0"/>
        <w:rPr>
          <w:rFonts w:cs="Arial"/>
          <w:lang w:eastAsia="en-GB"/>
        </w:rPr>
      </w:pPr>
      <w:r w:rsidRPr="00C573D7">
        <w:rPr>
          <w:rFonts w:cs="Arial"/>
          <w:lang w:eastAsia="en-GB"/>
        </w:rPr>
        <w:t xml:space="preserve">- CET </w:t>
      </w:r>
      <w:r>
        <w:rPr>
          <w:rFonts w:cs="Arial"/>
          <w:lang w:eastAsia="en-GB"/>
        </w:rPr>
        <w:t>xx</w:t>
      </w:r>
    </w:p>
    <w:p w14:paraId="071FCF22" w14:textId="5808B431" w:rsidR="00C573D7" w:rsidRDefault="00C573D7" w:rsidP="00C573D7">
      <w:pPr>
        <w:autoSpaceDE w:val="0"/>
        <w:autoSpaceDN w:val="0"/>
        <w:adjustRightInd w:val="0"/>
        <w:spacing w:after="0"/>
        <w:rPr>
          <w:rFonts w:cs="Arial"/>
          <w:lang w:eastAsia="en-GB"/>
        </w:rPr>
      </w:pPr>
      <w:r w:rsidRPr="00C573D7">
        <w:rPr>
          <w:rFonts w:cs="Arial"/>
          <w:lang w:eastAsia="en-GB"/>
        </w:rPr>
        <w:t xml:space="preserve">- CET </w:t>
      </w:r>
      <w:proofErr w:type="spellStart"/>
      <w:r>
        <w:rPr>
          <w:rFonts w:cs="Arial"/>
          <w:lang w:eastAsia="en-GB"/>
        </w:rPr>
        <w:t>yy</w:t>
      </w:r>
      <w:proofErr w:type="spellEnd"/>
    </w:p>
    <w:p w14:paraId="4B99A24C" w14:textId="77777777" w:rsidR="00C573D7" w:rsidRPr="00C573D7" w:rsidRDefault="00C573D7" w:rsidP="00C573D7">
      <w:pPr>
        <w:autoSpaceDE w:val="0"/>
        <w:autoSpaceDN w:val="0"/>
        <w:adjustRightInd w:val="0"/>
        <w:spacing w:after="0"/>
        <w:rPr>
          <w:rFonts w:cs="Arial"/>
          <w:lang w:eastAsia="en-GB"/>
        </w:rPr>
      </w:pPr>
    </w:p>
    <w:p w14:paraId="6A5A09D7" w14:textId="77777777" w:rsidR="00C573D7" w:rsidRDefault="00C573D7" w:rsidP="00C573D7">
      <w:pPr>
        <w:autoSpaceDE w:val="0"/>
        <w:autoSpaceDN w:val="0"/>
        <w:adjustRightInd w:val="0"/>
        <w:spacing w:after="0"/>
        <w:rPr>
          <w:rFonts w:cs="Arial"/>
          <w:lang w:eastAsia="en-GB"/>
        </w:rPr>
      </w:pPr>
      <w:r w:rsidRPr="00C573D7">
        <w:rPr>
          <w:rFonts w:cs="Arial"/>
          <w:lang w:eastAsia="en-GB"/>
        </w:rPr>
        <w:t xml:space="preserve">Globalement le potentiel de transition énergétique de l’immeuble est estimé comme </w:t>
      </w:r>
      <w:r w:rsidRPr="00C573D7">
        <w:rPr>
          <w:rFonts w:cs="Arial"/>
          <w:b/>
          <w:bCs/>
          <w:u w:val="single"/>
          <w:lang w:eastAsia="en-GB"/>
        </w:rPr>
        <w:t>BON</w:t>
      </w:r>
      <w:r w:rsidRPr="00C573D7">
        <w:rPr>
          <w:rFonts w:cs="Arial"/>
          <w:lang w:eastAsia="en-GB"/>
        </w:rPr>
        <w:t xml:space="preserve"> (CAD)</w:t>
      </w:r>
    </w:p>
    <w:p w14:paraId="32EC602C" w14:textId="77777777" w:rsidR="00C573D7" w:rsidRPr="00C573D7" w:rsidRDefault="00C573D7" w:rsidP="00C573D7">
      <w:pPr>
        <w:autoSpaceDE w:val="0"/>
        <w:autoSpaceDN w:val="0"/>
        <w:adjustRightInd w:val="0"/>
        <w:spacing w:after="0"/>
        <w:rPr>
          <w:rFonts w:cs="Arial"/>
          <w:lang w:eastAsia="en-GB"/>
        </w:rPr>
      </w:pPr>
    </w:p>
    <w:p w14:paraId="1B3869AE" w14:textId="77777777" w:rsidR="00C573D7" w:rsidRPr="00C573D7" w:rsidRDefault="00C573D7" w:rsidP="00C573D7">
      <w:pPr>
        <w:autoSpaceDE w:val="0"/>
        <w:autoSpaceDN w:val="0"/>
        <w:adjustRightInd w:val="0"/>
        <w:spacing w:after="0"/>
        <w:rPr>
          <w:rFonts w:cs="Arial"/>
          <w:b/>
          <w:bCs/>
          <w:lang w:eastAsia="en-GB"/>
        </w:rPr>
      </w:pPr>
      <w:r w:rsidRPr="00C573D7">
        <w:rPr>
          <w:rFonts w:cs="Arial"/>
          <w:b/>
          <w:bCs/>
          <w:lang w:eastAsia="en-GB"/>
        </w:rPr>
        <w:t>II.3.1. Potentiel raccordement CAD existant ou projeté</w:t>
      </w:r>
    </w:p>
    <w:p w14:paraId="732095D2" w14:textId="77777777" w:rsidR="00C573D7" w:rsidRPr="00C573D7" w:rsidRDefault="00C573D7" w:rsidP="00C573D7">
      <w:pPr>
        <w:autoSpaceDE w:val="0"/>
        <w:autoSpaceDN w:val="0"/>
        <w:adjustRightInd w:val="0"/>
        <w:spacing w:after="0"/>
        <w:rPr>
          <w:rFonts w:cs="Arial"/>
          <w:lang w:eastAsia="en-GB"/>
        </w:rPr>
      </w:pPr>
    </w:p>
    <w:p w14:paraId="5E3AF341" w14:textId="77777777" w:rsidR="00C573D7" w:rsidRPr="00C573D7" w:rsidRDefault="00C573D7" w:rsidP="00C573D7">
      <w:pPr>
        <w:autoSpaceDE w:val="0"/>
        <w:autoSpaceDN w:val="0"/>
        <w:adjustRightInd w:val="0"/>
        <w:spacing w:after="0"/>
        <w:rPr>
          <w:rFonts w:cs="Arial"/>
          <w:lang w:eastAsia="en-GB"/>
        </w:rPr>
      </w:pPr>
      <w:r w:rsidRPr="00C573D7">
        <w:rPr>
          <w:rFonts w:cs="Arial"/>
          <w:lang w:eastAsia="en-GB"/>
        </w:rPr>
        <w:t>Le réseau passe relativement proche et en considération de la taille du bâtiment et de ses besoins, le projet</w:t>
      </w:r>
    </w:p>
    <w:p w14:paraId="1692E38D" w14:textId="77777777" w:rsidR="00C573D7" w:rsidRPr="00C573D7" w:rsidRDefault="00C573D7" w:rsidP="00C573D7">
      <w:pPr>
        <w:autoSpaceDE w:val="0"/>
        <w:autoSpaceDN w:val="0"/>
        <w:adjustRightInd w:val="0"/>
        <w:spacing w:after="0"/>
        <w:rPr>
          <w:rFonts w:cs="Arial"/>
          <w:lang w:eastAsia="en-GB"/>
        </w:rPr>
      </w:pPr>
      <w:proofErr w:type="gramStart"/>
      <w:r w:rsidRPr="00C573D7">
        <w:rPr>
          <w:rFonts w:cs="Arial"/>
          <w:lang w:eastAsia="en-GB"/>
        </w:rPr>
        <w:t>d’extension</w:t>
      </w:r>
      <w:proofErr w:type="gramEnd"/>
      <w:r w:rsidRPr="00C573D7">
        <w:rPr>
          <w:rFonts w:cs="Arial"/>
          <w:lang w:eastAsia="en-GB"/>
        </w:rPr>
        <w:t xml:space="preserve"> nécessaire au raccordement pourrait être envisagé malgré les difficultés liées au terrain (place</w:t>
      </w:r>
    </w:p>
    <w:p w14:paraId="1C305105" w14:textId="77777777" w:rsidR="00C573D7" w:rsidRPr="00C573D7" w:rsidRDefault="00C573D7" w:rsidP="00C573D7">
      <w:pPr>
        <w:autoSpaceDE w:val="0"/>
        <w:autoSpaceDN w:val="0"/>
        <w:adjustRightInd w:val="0"/>
        <w:spacing w:after="0"/>
        <w:rPr>
          <w:rFonts w:cs="Arial"/>
          <w:lang w:eastAsia="en-GB"/>
        </w:rPr>
      </w:pPr>
      <w:proofErr w:type="gramStart"/>
      <w:r w:rsidRPr="00C573D7">
        <w:rPr>
          <w:rFonts w:cs="Arial"/>
          <w:lang w:eastAsia="en-GB"/>
        </w:rPr>
        <w:t>de</w:t>
      </w:r>
      <w:proofErr w:type="gramEnd"/>
      <w:r w:rsidRPr="00C573D7">
        <w:rPr>
          <w:rFonts w:cs="Arial"/>
          <w:lang w:eastAsia="en-GB"/>
        </w:rPr>
        <w:t xml:space="preserve"> la gare, présence du parking). Le potentiel CAD est donc estimé comme </w:t>
      </w:r>
      <w:r w:rsidRPr="00C573D7">
        <w:rPr>
          <w:rFonts w:cs="Arial"/>
          <w:b/>
          <w:bCs/>
          <w:u w:val="single"/>
          <w:lang w:eastAsia="en-GB"/>
        </w:rPr>
        <w:t>BON</w:t>
      </w:r>
      <w:r w:rsidRPr="00C573D7">
        <w:rPr>
          <w:rFonts w:cs="Arial"/>
          <w:lang w:eastAsia="en-GB"/>
        </w:rPr>
        <w:t>.</w:t>
      </w:r>
    </w:p>
    <w:p w14:paraId="04A0FA85" w14:textId="77777777" w:rsidR="00C573D7" w:rsidRPr="00C573D7" w:rsidRDefault="00C573D7" w:rsidP="00C573D7">
      <w:pPr>
        <w:autoSpaceDE w:val="0"/>
        <w:autoSpaceDN w:val="0"/>
        <w:adjustRightInd w:val="0"/>
        <w:spacing w:after="0"/>
        <w:rPr>
          <w:rFonts w:cs="Arial"/>
          <w:lang w:eastAsia="en-GB"/>
        </w:rPr>
      </w:pPr>
      <w:r w:rsidRPr="00C573D7">
        <w:rPr>
          <w:rFonts w:cs="Arial"/>
          <w:lang w:eastAsia="en-GB"/>
        </w:rPr>
        <w:t>(Chapitre à mettre à jour lors de la diffusion du Plan directeur des énergies de réseaux Genève (PDER),</w:t>
      </w:r>
    </w:p>
    <w:p w14:paraId="2EB781A8" w14:textId="77777777" w:rsidR="00C573D7" w:rsidRDefault="00C573D7" w:rsidP="00C573D7">
      <w:pPr>
        <w:autoSpaceDE w:val="0"/>
        <w:autoSpaceDN w:val="0"/>
        <w:adjustRightInd w:val="0"/>
        <w:spacing w:after="0"/>
        <w:rPr>
          <w:rFonts w:cs="Arial"/>
          <w:lang w:eastAsia="en-GB"/>
        </w:rPr>
      </w:pPr>
      <w:proofErr w:type="gramStart"/>
      <w:r w:rsidRPr="00C573D7">
        <w:rPr>
          <w:rFonts w:cs="Arial"/>
          <w:lang w:eastAsia="en-GB"/>
        </w:rPr>
        <w:t>présentant</w:t>
      </w:r>
      <w:proofErr w:type="gramEnd"/>
      <w:r w:rsidRPr="00C573D7">
        <w:rPr>
          <w:rFonts w:cs="Arial"/>
          <w:lang w:eastAsia="en-GB"/>
        </w:rPr>
        <w:t xml:space="preserve"> les réseaux thermiques à disposition et projetés jusqu’à 2028)</w:t>
      </w:r>
    </w:p>
    <w:p w14:paraId="3048D88F" w14:textId="77777777" w:rsidR="00C573D7" w:rsidRPr="00C573D7" w:rsidRDefault="00C573D7" w:rsidP="00C573D7">
      <w:pPr>
        <w:autoSpaceDE w:val="0"/>
        <w:autoSpaceDN w:val="0"/>
        <w:adjustRightInd w:val="0"/>
        <w:spacing w:after="0"/>
        <w:rPr>
          <w:rFonts w:cs="Arial"/>
          <w:lang w:eastAsia="en-GB"/>
        </w:rPr>
      </w:pPr>
    </w:p>
    <w:p w14:paraId="50F5CC7E" w14:textId="77777777" w:rsidR="00C573D7" w:rsidRDefault="00C573D7" w:rsidP="00C573D7">
      <w:pPr>
        <w:autoSpaceDE w:val="0"/>
        <w:autoSpaceDN w:val="0"/>
        <w:adjustRightInd w:val="0"/>
        <w:spacing w:after="0"/>
        <w:rPr>
          <w:rFonts w:cs="Arial"/>
          <w:b/>
          <w:bCs/>
          <w:lang w:eastAsia="en-GB"/>
        </w:rPr>
      </w:pPr>
      <w:r w:rsidRPr="00C573D7">
        <w:rPr>
          <w:rFonts w:cs="Arial"/>
          <w:b/>
          <w:bCs/>
          <w:lang w:eastAsia="en-GB"/>
        </w:rPr>
        <w:t>II.3.2. Potentiel géothermique</w:t>
      </w:r>
    </w:p>
    <w:p w14:paraId="62E43BCF" w14:textId="77777777" w:rsidR="00C573D7" w:rsidRPr="00C573D7" w:rsidRDefault="00C573D7" w:rsidP="00C573D7">
      <w:pPr>
        <w:autoSpaceDE w:val="0"/>
        <w:autoSpaceDN w:val="0"/>
        <w:adjustRightInd w:val="0"/>
        <w:spacing w:after="0"/>
        <w:rPr>
          <w:rFonts w:cs="Arial"/>
          <w:b/>
          <w:bCs/>
          <w:lang w:eastAsia="en-GB"/>
        </w:rPr>
      </w:pPr>
    </w:p>
    <w:p w14:paraId="00B2DC0A" w14:textId="77777777" w:rsidR="00C573D7" w:rsidRPr="00C573D7" w:rsidRDefault="00C573D7" w:rsidP="00C573D7">
      <w:pPr>
        <w:autoSpaceDE w:val="0"/>
        <w:autoSpaceDN w:val="0"/>
        <w:adjustRightInd w:val="0"/>
        <w:spacing w:after="0"/>
        <w:rPr>
          <w:rFonts w:cs="Arial"/>
          <w:lang w:eastAsia="en-GB"/>
        </w:rPr>
      </w:pPr>
      <w:r w:rsidRPr="00C573D7">
        <w:rPr>
          <w:rFonts w:cs="Arial"/>
          <w:lang w:eastAsia="en-GB"/>
        </w:rPr>
        <w:t xml:space="preserve">Le potentiel pour passer à la géothermie est estimé comme </w:t>
      </w:r>
      <w:r w:rsidRPr="00C573D7">
        <w:rPr>
          <w:rFonts w:cs="Arial"/>
          <w:b/>
          <w:bCs/>
          <w:u w:val="single"/>
          <w:lang w:eastAsia="en-GB"/>
        </w:rPr>
        <w:t>MAUVAIS</w:t>
      </w:r>
      <w:r w:rsidRPr="00C573D7">
        <w:rPr>
          <w:rFonts w:cs="Arial"/>
          <w:lang w:eastAsia="en-GB"/>
        </w:rPr>
        <w:t>.</w:t>
      </w:r>
    </w:p>
    <w:p w14:paraId="68B00C13" w14:textId="77777777" w:rsidR="00C573D7" w:rsidRPr="00C573D7" w:rsidRDefault="00C573D7" w:rsidP="00C573D7">
      <w:pPr>
        <w:autoSpaceDE w:val="0"/>
        <w:autoSpaceDN w:val="0"/>
        <w:adjustRightInd w:val="0"/>
        <w:spacing w:after="0"/>
        <w:rPr>
          <w:rFonts w:cs="Arial"/>
          <w:lang w:eastAsia="en-GB"/>
        </w:rPr>
      </w:pPr>
      <w:r w:rsidRPr="00C573D7">
        <w:rPr>
          <w:rFonts w:cs="Arial"/>
          <w:lang w:eastAsia="en-GB"/>
        </w:rPr>
        <w:t>Le bâtiment ne dispose pas de terrain attenant permettant d’envisager le recours à la géothermie de</w:t>
      </w:r>
    </w:p>
    <w:p w14:paraId="44CC27B2" w14:textId="77777777" w:rsidR="00C573D7" w:rsidRDefault="00C573D7" w:rsidP="00C573D7">
      <w:pPr>
        <w:autoSpaceDE w:val="0"/>
        <w:autoSpaceDN w:val="0"/>
        <w:adjustRightInd w:val="0"/>
        <w:spacing w:after="0"/>
        <w:rPr>
          <w:rFonts w:cs="Arial"/>
          <w:lang w:eastAsia="en-GB"/>
        </w:rPr>
      </w:pPr>
      <w:proofErr w:type="gramStart"/>
      <w:r w:rsidRPr="00C573D7">
        <w:rPr>
          <w:rFonts w:cs="Arial"/>
          <w:lang w:eastAsia="en-GB"/>
        </w:rPr>
        <w:t>manière</w:t>
      </w:r>
      <w:proofErr w:type="gramEnd"/>
      <w:r w:rsidRPr="00C573D7">
        <w:rPr>
          <w:rFonts w:cs="Arial"/>
          <w:lang w:eastAsia="en-GB"/>
        </w:rPr>
        <w:t xml:space="preserve"> « simple ».</w:t>
      </w:r>
    </w:p>
    <w:p w14:paraId="4F004E2A" w14:textId="77777777" w:rsidR="003407D3" w:rsidRPr="00C573D7" w:rsidRDefault="003407D3" w:rsidP="00C573D7">
      <w:pPr>
        <w:autoSpaceDE w:val="0"/>
        <w:autoSpaceDN w:val="0"/>
        <w:adjustRightInd w:val="0"/>
        <w:spacing w:after="0"/>
        <w:rPr>
          <w:rFonts w:cs="Arial"/>
          <w:lang w:eastAsia="en-GB"/>
        </w:rPr>
      </w:pPr>
    </w:p>
    <w:p w14:paraId="671BA117" w14:textId="77777777" w:rsidR="00C573D7" w:rsidRPr="003407D3" w:rsidRDefault="00C573D7" w:rsidP="00C573D7">
      <w:pPr>
        <w:autoSpaceDE w:val="0"/>
        <w:autoSpaceDN w:val="0"/>
        <w:adjustRightInd w:val="0"/>
        <w:spacing w:after="0"/>
        <w:rPr>
          <w:rFonts w:cs="Arial"/>
          <w:b/>
          <w:bCs/>
          <w:lang w:eastAsia="en-GB"/>
        </w:rPr>
      </w:pPr>
      <w:r w:rsidRPr="003407D3">
        <w:rPr>
          <w:rFonts w:cs="Arial"/>
          <w:b/>
          <w:bCs/>
          <w:lang w:eastAsia="en-GB"/>
        </w:rPr>
        <w:t>II.3.3. Potentiel passage à chauffage bois</w:t>
      </w:r>
    </w:p>
    <w:p w14:paraId="3B929D0A" w14:textId="77777777" w:rsidR="003407D3" w:rsidRPr="00C573D7" w:rsidRDefault="003407D3" w:rsidP="00C573D7">
      <w:pPr>
        <w:autoSpaceDE w:val="0"/>
        <w:autoSpaceDN w:val="0"/>
        <w:adjustRightInd w:val="0"/>
        <w:spacing w:after="0"/>
        <w:rPr>
          <w:rFonts w:cs="Arial"/>
          <w:lang w:eastAsia="en-GB"/>
        </w:rPr>
      </w:pPr>
    </w:p>
    <w:p w14:paraId="29FFEFDC" w14:textId="77777777" w:rsidR="00C573D7" w:rsidRDefault="00C573D7" w:rsidP="00C573D7">
      <w:pPr>
        <w:autoSpaceDE w:val="0"/>
        <w:autoSpaceDN w:val="0"/>
        <w:adjustRightInd w:val="0"/>
        <w:spacing w:after="0"/>
        <w:rPr>
          <w:rFonts w:cs="Arial"/>
          <w:lang w:eastAsia="en-GB"/>
        </w:rPr>
      </w:pPr>
      <w:r w:rsidRPr="00C573D7">
        <w:rPr>
          <w:rFonts w:cs="Arial"/>
          <w:lang w:eastAsia="en-GB"/>
        </w:rPr>
        <w:t xml:space="preserve">Le potentiel pour passer au bois est estimé comme </w:t>
      </w:r>
      <w:r w:rsidRPr="003407D3">
        <w:rPr>
          <w:rFonts w:cs="Arial"/>
          <w:b/>
          <w:bCs/>
          <w:u w:val="single"/>
          <w:lang w:eastAsia="en-GB"/>
        </w:rPr>
        <w:t>CORRECT</w:t>
      </w:r>
      <w:r w:rsidRPr="00C573D7">
        <w:rPr>
          <w:rFonts w:cs="Arial"/>
          <w:lang w:eastAsia="en-GB"/>
        </w:rPr>
        <w:t>.</w:t>
      </w:r>
    </w:p>
    <w:p w14:paraId="3607BF59" w14:textId="77777777" w:rsidR="003407D3" w:rsidRPr="00C573D7" w:rsidRDefault="003407D3" w:rsidP="00C573D7">
      <w:pPr>
        <w:autoSpaceDE w:val="0"/>
        <w:autoSpaceDN w:val="0"/>
        <w:adjustRightInd w:val="0"/>
        <w:spacing w:after="0"/>
        <w:rPr>
          <w:rFonts w:cs="Arial"/>
          <w:lang w:eastAsia="en-GB"/>
        </w:rPr>
      </w:pPr>
    </w:p>
    <w:p w14:paraId="5AA1921A" w14:textId="4011993A" w:rsidR="00C573D7" w:rsidRPr="00C573D7" w:rsidRDefault="00C573D7" w:rsidP="00C573D7">
      <w:pPr>
        <w:autoSpaceDE w:val="0"/>
        <w:autoSpaceDN w:val="0"/>
        <w:adjustRightInd w:val="0"/>
        <w:spacing w:after="0"/>
        <w:rPr>
          <w:rFonts w:cs="Arial"/>
          <w:lang w:eastAsia="en-GB"/>
        </w:rPr>
      </w:pPr>
      <w:r w:rsidRPr="00C573D7">
        <w:rPr>
          <w:rFonts w:cs="Arial"/>
          <w:lang w:eastAsia="en-GB"/>
        </w:rPr>
        <w:t>Aucune donnée mesurée disponible sur la qualité de l’air (SITG, mars 20</w:t>
      </w:r>
      <w:r w:rsidR="003407D3">
        <w:rPr>
          <w:rFonts w:cs="Arial"/>
          <w:lang w:eastAsia="en-GB"/>
        </w:rPr>
        <w:t>xx</w:t>
      </w:r>
      <w:r w:rsidRPr="00C573D7">
        <w:rPr>
          <w:rFonts w:cs="Arial"/>
          <w:lang w:eastAsia="en-GB"/>
        </w:rPr>
        <w:t>).</w:t>
      </w:r>
    </w:p>
    <w:p w14:paraId="036EDEB8" w14:textId="216203EA" w:rsidR="00C573D7" w:rsidRPr="00C573D7" w:rsidRDefault="00C573D7" w:rsidP="00C573D7">
      <w:pPr>
        <w:autoSpaceDE w:val="0"/>
        <w:autoSpaceDN w:val="0"/>
        <w:adjustRightInd w:val="0"/>
        <w:spacing w:after="0"/>
        <w:rPr>
          <w:rFonts w:cs="Arial"/>
          <w:lang w:eastAsia="en-GB"/>
        </w:rPr>
      </w:pPr>
      <w:r w:rsidRPr="00C573D7">
        <w:rPr>
          <w:rFonts w:cs="Arial"/>
          <w:lang w:eastAsia="en-GB"/>
        </w:rPr>
        <w:t>Estimation de la qualité : Très bonne (SITG, mars 20</w:t>
      </w:r>
      <w:r w:rsidR="00662BC2">
        <w:rPr>
          <w:rFonts w:cs="Arial"/>
          <w:lang w:eastAsia="en-GB"/>
        </w:rPr>
        <w:t>xx</w:t>
      </w:r>
      <w:r w:rsidRPr="00C573D7">
        <w:rPr>
          <w:rFonts w:cs="Arial"/>
          <w:lang w:eastAsia="en-GB"/>
        </w:rPr>
        <w:t>).</w:t>
      </w:r>
    </w:p>
    <w:p w14:paraId="4F62E234" w14:textId="77777777" w:rsidR="00C573D7" w:rsidRPr="00C573D7" w:rsidRDefault="00C573D7" w:rsidP="00C573D7">
      <w:pPr>
        <w:autoSpaceDE w:val="0"/>
        <w:autoSpaceDN w:val="0"/>
        <w:adjustRightInd w:val="0"/>
        <w:spacing w:after="0"/>
        <w:rPr>
          <w:rFonts w:cs="Arial"/>
          <w:lang w:eastAsia="en-GB"/>
        </w:rPr>
      </w:pPr>
      <w:r w:rsidRPr="00C573D7">
        <w:rPr>
          <w:rFonts w:cs="Arial"/>
          <w:lang w:eastAsia="en-GB"/>
        </w:rPr>
        <w:t>Le bâtiment dispose de suffisamment de place disponible pour le stockage du combustible.</w:t>
      </w:r>
    </w:p>
    <w:p w14:paraId="1F8CC8EC" w14:textId="1F2D69C0" w:rsidR="00C573D7" w:rsidRDefault="00C573D7" w:rsidP="00C573D7">
      <w:pPr>
        <w:autoSpaceDE w:val="0"/>
        <w:autoSpaceDN w:val="0"/>
        <w:adjustRightInd w:val="0"/>
        <w:spacing w:after="0"/>
        <w:rPr>
          <w:rFonts w:cs="Arial"/>
          <w:lang w:eastAsia="en-GB"/>
        </w:rPr>
      </w:pPr>
      <w:r w:rsidRPr="00C573D7">
        <w:rPr>
          <w:rFonts w:cs="Arial"/>
          <w:lang w:eastAsia="en-GB"/>
        </w:rPr>
        <w:t>Si la puissance de la chaudière dépasse 70 kW, une attention particulière devra être portée à la mise en</w:t>
      </w:r>
      <w:r w:rsidRPr="00C573D7">
        <w:rPr>
          <w:rFonts w:cs="Arial"/>
          <w:lang w:eastAsia="en-GB"/>
        </w:rPr>
        <w:t xml:space="preserve"> </w:t>
      </w:r>
      <w:r w:rsidRPr="00C573D7">
        <w:rPr>
          <w:rFonts w:cs="Arial"/>
          <w:lang w:eastAsia="en-GB"/>
        </w:rPr>
        <w:t>place des dispositifs de filtration de l’air, en accord avec les directives du SABRA</w:t>
      </w:r>
    </w:p>
    <w:p w14:paraId="56DDC707" w14:textId="15293312" w:rsidR="003407D3" w:rsidRDefault="003407D3">
      <w:pPr>
        <w:spacing w:after="0"/>
        <w:rPr>
          <w:rFonts w:cs="Arial"/>
          <w:lang w:eastAsia="en-GB"/>
        </w:rPr>
      </w:pPr>
      <w:r>
        <w:rPr>
          <w:rFonts w:cs="Arial"/>
          <w:lang w:eastAsia="en-GB"/>
        </w:rPr>
        <w:br w:type="page"/>
      </w:r>
    </w:p>
    <w:p w14:paraId="6898FB53" w14:textId="77777777" w:rsidR="003407D3" w:rsidRPr="00C573D7" w:rsidRDefault="003407D3" w:rsidP="00C573D7">
      <w:pPr>
        <w:autoSpaceDE w:val="0"/>
        <w:autoSpaceDN w:val="0"/>
        <w:adjustRightInd w:val="0"/>
        <w:spacing w:after="0"/>
        <w:rPr>
          <w:rFonts w:cs="Arial"/>
          <w:lang w:eastAsia="en-GB"/>
        </w:rPr>
      </w:pPr>
    </w:p>
    <w:p w14:paraId="5F70F61C" w14:textId="7E302959" w:rsidR="00EA26CA" w:rsidRPr="003466DC" w:rsidRDefault="00EA26CA" w:rsidP="00C573D7">
      <w:pPr>
        <w:pStyle w:val="Titre2"/>
      </w:pPr>
      <w:r w:rsidRPr="003466DC">
        <w:t>II.4. Potentiel photovoltaïque (résiduel)</w:t>
      </w:r>
      <w:bookmarkEnd w:id="16"/>
    </w:p>
    <w:p w14:paraId="22023CD7" w14:textId="77777777" w:rsidR="003407D3" w:rsidRDefault="003407D3" w:rsidP="003407D3">
      <w:pPr>
        <w:autoSpaceDE w:val="0"/>
        <w:autoSpaceDN w:val="0"/>
        <w:adjustRightInd w:val="0"/>
        <w:spacing w:after="0"/>
        <w:rPr>
          <w:rFonts w:cs="Arial"/>
          <w:b/>
          <w:bCs/>
          <w:u w:val="single"/>
          <w:lang w:eastAsia="en-GB"/>
        </w:rPr>
      </w:pPr>
      <w:r w:rsidRPr="003407D3">
        <w:rPr>
          <w:rFonts w:cs="Arial"/>
          <w:lang w:eastAsia="en-GB"/>
        </w:rPr>
        <w:t xml:space="preserve">Le potentiel solaire photovoltaïque est estimé comme </w:t>
      </w:r>
      <w:r w:rsidRPr="003407D3">
        <w:rPr>
          <w:rFonts w:cs="Arial"/>
          <w:b/>
          <w:bCs/>
          <w:u w:val="single"/>
          <w:lang w:eastAsia="en-GB"/>
        </w:rPr>
        <w:t>CORRECT.</w:t>
      </w:r>
    </w:p>
    <w:p w14:paraId="0FEDE3CB" w14:textId="77777777" w:rsidR="003407D3" w:rsidRPr="003407D3" w:rsidRDefault="003407D3" w:rsidP="003407D3">
      <w:pPr>
        <w:autoSpaceDE w:val="0"/>
        <w:autoSpaceDN w:val="0"/>
        <w:adjustRightInd w:val="0"/>
        <w:spacing w:after="0"/>
        <w:rPr>
          <w:rFonts w:cs="Arial"/>
          <w:b/>
          <w:bCs/>
          <w:u w:val="single"/>
          <w:lang w:eastAsia="en-GB"/>
        </w:rPr>
      </w:pPr>
    </w:p>
    <w:p w14:paraId="4AE4CB23" w14:textId="77777777" w:rsidR="003407D3" w:rsidRPr="003407D3" w:rsidRDefault="003407D3" w:rsidP="003407D3">
      <w:pPr>
        <w:autoSpaceDE w:val="0"/>
        <w:autoSpaceDN w:val="0"/>
        <w:adjustRightInd w:val="0"/>
        <w:spacing w:after="0"/>
        <w:rPr>
          <w:rFonts w:cs="Arial"/>
          <w:lang w:eastAsia="en-GB"/>
        </w:rPr>
      </w:pPr>
      <w:r w:rsidRPr="003407D3">
        <w:rPr>
          <w:rFonts w:cs="Arial"/>
          <w:lang w:eastAsia="en-GB"/>
        </w:rPr>
        <w:t>Bien qu’il y ait déjà un certain nombre de panneaux solaires en place, certaines surfaces de toiture peuvent</w:t>
      </w:r>
    </w:p>
    <w:p w14:paraId="4651EA8C" w14:textId="77777777" w:rsidR="003407D3" w:rsidRDefault="003407D3" w:rsidP="003407D3">
      <w:pPr>
        <w:autoSpaceDE w:val="0"/>
        <w:autoSpaceDN w:val="0"/>
        <w:adjustRightInd w:val="0"/>
        <w:spacing w:after="0"/>
        <w:rPr>
          <w:rFonts w:cs="Arial"/>
          <w:lang w:eastAsia="en-GB"/>
        </w:rPr>
      </w:pPr>
      <w:proofErr w:type="gramStart"/>
      <w:r w:rsidRPr="003407D3">
        <w:rPr>
          <w:rFonts w:cs="Arial"/>
          <w:lang w:eastAsia="en-GB"/>
        </w:rPr>
        <w:t>encore</w:t>
      </w:r>
      <w:proofErr w:type="gramEnd"/>
      <w:r w:rsidRPr="003407D3">
        <w:rPr>
          <w:rFonts w:cs="Arial"/>
          <w:lang w:eastAsia="en-GB"/>
        </w:rPr>
        <w:t xml:space="preserve"> être exploitées. Attention aux ombrages pour les panneaux en partie nord de la toiture ci-dessous.</w:t>
      </w:r>
    </w:p>
    <w:p w14:paraId="5EC6653E" w14:textId="77777777" w:rsidR="003407D3" w:rsidRPr="003407D3" w:rsidRDefault="003407D3" w:rsidP="003407D3">
      <w:pPr>
        <w:autoSpaceDE w:val="0"/>
        <w:autoSpaceDN w:val="0"/>
        <w:adjustRightInd w:val="0"/>
        <w:spacing w:after="0"/>
        <w:rPr>
          <w:rFonts w:cs="Arial"/>
          <w:lang w:eastAsia="en-GB"/>
        </w:rPr>
      </w:pPr>
    </w:p>
    <w:p w14:paraId="2D2513FE" w14:textId="13BE4619" w:rsidR="00745D07" w:rsidRDefault="003407D3" w:rsidP="003407D3">
      <w:pPr>
        <w:spacing w:after="0"/>
        <w:rPr>
          <w:rFonts w:cs="Arial"/>
          <w:lang w:eastAsia="en-GB"/>
        </w:rPr>
      </w:pPr>
      <w:r w:rsidRPr="003407D3">
        <w:rPr>
          <w:rFonts w:cs="Arial"/>
          <w:lang w:eastAsia="en-GB"/>
        </w:rPr>
        <w:t>Fiche récapitulative potentiel panneaux solaire photovoltaïque, selon cadastre solaire (mars 20</w:t>
      </w:r>
      <w:r>
        <w:rPr>
          <w:rFonts w:cs="Arial"/>
          <w:lang w:eastAsia="en-GB"/>
        </w:rPr>
        <w:t>xx)</w:t>
      </w:r>
    </w:p>
    <w:p w14:paraId="13D00E7F" w14:textId="77777777" w:rsidR="003407D3" w:rsidRDefault="003407D3" w:rsidP="003407D3">
      <w:pPr>
        <w:spacing w:after="0"/>
        <w:rPr>
          <w:rFonts w:cs="Arial"/>
          <w:lang w:eastAsia="en-GB"/>
        </w:rPr>
      </w:pPr>
    </w:p>
    <w:p w14:paraId="48154F13" w14:textId="14C5D580" w:rsidR="003407D3" w:rsidRPr="003407D3" w:rsidRDefault="003407D3" w:rsidP="003407D3">
      <w:pPr>
        <w:spacing w:after="0"/>
        <w:jc w:val="center"/>
        <w:rPr>
          <w:rFonts w:cs="Arial"/>
        </w:rPr>
      </w:pPr>
      <w:r>
        <w:rPr>
          <w:rFonts w:cs="Arial"/>
          <w:noProof/>
        </w:rPr>
        <w:drawing>
          <wp:inline distT="0" distB="0" distL="0" distR="0" wp14:anchorId="049C5809" wp14:editId="2C2B647B">
            <wp:extent cx="4889500" cy="6079538"/>
            <wp:effectExtent l="0" t="0" r="0" b="3810"/>
            <wp:docPr id="182008169" name="Image 3" descr="Une image contenant texte, capture d’écran, Parallèl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8169" name="Image 3" descr="Une image contenant texte, capture d’écran, Parallèle, Page web&#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4898034" cy="6090149"/>
                    </a:xfrm>
                    <a:prstGeom prst="rect">
                      <a:avLst/>
                    </a:prstGeom>
                  </pic:spPr>
                </pic:pic>
              </a:graphicData>
            </a:graphic>
          </wp:inline>
        </w:drawing>
      </w:r>
    </w:p>
    <w:p w14:paraId="062D7CB7" w14:textId="77777777" w:rsidR="00D654C1" w:rsidRDefault="00D654C1" w:rsidP="008C6BB5">
      <w:pPr>
        <w:spacing w:after="0"/>
        <w:jc w:val="center"/>
      </w:pPr>
    </w:p>
    <w:p w14:paraId="1A16315B" w14:textId="77777777" w:rsidR="000B4872" w:rsidRDefault="000B4872" w:rsidP="00D654C1">
      <w:pPr>
        <w:spacing w:after="0"/>
      </w:pPr>
      <w:r>
        <w:br w:type="page"/>
      </w:r>
    </w:p>
    <w:p w14:paraId="6070355B" w14:textId="061C8944" w:rsidR="000B4872" w:rsidRDefault="000B4872" w:rsidP="000B4872">
      <w:pPr>
        <w:pStyle w:val="Titre2"/>
      </w:pPr>
      <w:bookmarkStart w:id="17" w:name="_Toc5113248"/>
      <w:r>
        <w:lastRenderedPageBreak/>
        <w:t xml:space="preserve">II.5. </w:t>
      </w:r>
      <w:r w:rsidR="00587B50">
        <w:t>Gestion des locataires</w:t>
      </w:r>
      <w:bookmarkEnd w:id="17"/>
    </w:p>
    <w:p w14:paraId="4BBBD5B0" w14:textId="35DB0A82" w:rsidR="00003045" w:rsidRDefault="006722FC" w:rsidP="000D4DBA">
      <w:pPr>
        <w:rPr>
          <w:b/>
          <w:u w:val="single"/>
        </w:rPr>
      </w:pPr>
      <w:r>
        <w:t xml:space="preserve">Facilité d’intervention : </w:t>
      </w:r>
      <w:r w:rsidR="009F46B9">
        <w:rPr>
          <w:b/>
          <w:u w:val="single"/>
        </w:rPr>
        <w:t>COMPLEXE</w:t>
      </w:r>
    </w:p>
    <w:p w14:paraId="00019935" w14:textId="77777777" w:rsidR="00B17BAD" w:rsidRDefault="00B17BAD" w:rsidP="000D4DBA"/>
    <w:p w14:paraId="0E18F06C" w14:textId="34F0951A" w:rsidR="009F46B9" w:rsidRDefault="00C321F8" w:rsidP="00162DA8">
      <w:r>
        <w:t xml:space="preserve">La typologie des locataires, leur nombre, leur ancienneté et le relativement faible taux de rotation des locataires </w:t>
      </w:r>
      <w:r w:rsidR="00162DA8">
        <w:t xml:space="preserve">rendrait </w:t>
      </w:r>
      <w:r w:rsidR="009F46B9">
        <w:t>très complexe</w:t>
      </w:r>
      <w:r w:rsidR="00162DA8">
        <w:t xml:space="preserve"> la gestion des occupants et leur relogement dans le cas d’un éventuel chantier de rénovation lourde. </w:t>
      </w:r>
      <w:r w:rsidR="009F46B9">
        <w:t>Des solutions de rotation voire de relogement devraient être imaginées, nécessitant une planification très à l’avance de l’opér</w:t>
      </w:r>
      <w:r w:rsidR="00096EED">
        <w:t>a</w:t>
      </w:r>
      <w:r w:rsidR="009F46B9">
        <w:t>tion.</w:t>
      </w:r>
    </w:p>
    <w:p w14:paraId="5FD70897" w14:textId="16534379" w:rsidR="00096EED" w:rsidRDefault="009F46B9" w:rsidP="00096EED">
      <w:r>
        <w:t>Dans le cas de travaux ponctuels, en site occupé (locataires demeurant dans les a</w:t>
      </w:r>
      <w:r w:rsidR="00096EED">
        <w:t>p</w:t>
      </w:r>
      <w:r>
        <w:t>partements)</w:t>
      </w:r>
      <w:r w:rsidR="00096EED">
        <w:t xml:space="preserve"> un bon dialogue avec les locataires et leur accompagnement ainsi qu'une coordination et un soin particulier apporté par les entreprises seraient indispensable.</w:t>
      </w:r>
    </w:p>
    <w:p w14:paraId="533E262F" w14:textId="77777777" w:rsidR="00162DA8" w:rsidRDefault="00162DA8" w:rsidP="00162DA8"/>
    <w:p w14:paraId="124BBBAF" w14:textId="77777777" w:rsidR="00162DA8" w:rsidRDefault="00162DA8" w:rsidP="00162DA8">
      <w:r>
        <w:t xml:space="preserve"> NB : Une opération de rénovation énergétique globale serait soumise à la LDTR, avec plafonnement des loyers*.</w:t>
      </w:r>
    </w:p>
    <w:p w14:paraId="7E6BF48C" w14:textId="77777777" w:rsidR="00162DA8" w:rsidRDefault="00162DA8" w:rsidP="00162DA8">
      <w:pPr>
        <w:rPr>
          <w:sz w:val="16"/>
          <w:szCs w:val="16"/>
        </w:rPr>
      </w:pPr>
    </w:p>
    <w:p w14:paraId="0E91A61C" w14:textId="77777777" w:rsidR="00162DA8" w:rsidRPr="001D50AE" w:rsidRDefault="00162DA8" w:rsidP="00162DA8">
      <w:pPr>
        <w:rPr>
          <w:sz w:val="16"/>
          <w:szCs w:val="16"/>
        </w:rPr>
      </w:pPr>
      <w:r w:rsidRPr="001D50AE">
        <w:rPr>
          <w:sz w:val="16"/>
          <w:szCs w:val="16"/>
        </w:rPr>
        <w:t>* le calcul du plafond LDTR concernant les loyers de cet immeuble ne fait pas partie de la présente étude</w:t>
      </w:r>
    </w:p>
    <w:p w14:paraId="049E2E68" w14:textId="77777777" w:rsidR="00162DA8" w:rsidRDefault="00162DA8" w:rsidP="00162DA8"/>
    <w:p w14:paraId="43670208" w14:textId="77777777" w:rsidR="00162DA8" w:rsidRDefault="00162DA8" w:rsidP="00162DA8"/>
    <w:p w14:paraId="61C5B3DD" w14:textId="77777777" w:rsidR="00162DA8" w:rsidRPr="00003045" w:rsidRDefault="00162DA8" w:rsidP="00162DA8">
      <w:pPr>
        <w:rPr>
          <w:b/>
        </w:rPr>
      </w:pPr>
      <w:r>
        <w:rPr>
          <w:b/>
        </w:rPr>
        <w:t>Nombre et t</w:t>
      </w:r>
      <w:r w:rsidRPr="00003045">
        <w:rPr>
          <w:b/>
        </w:rPr>
        <w:t>yp</w:t>
      </w:r>
      <w:r>
        <w:rPr>
          <w:b/>
        </w:rPr>
        <w:t>e</w:t>
      </w:r>
      <w:r w:rsidRPr="00003045">
        <w:rPr>
          <w:b/>
        </w:rPr>
        <w:t xml:space="preserve"> de l</w:t>
      </w:r>
      <w:r>
        <w:rPr>
          <w:b/>
        </w:rPr>
        <w:t>ogement – typologie d’habitant **</w:t>
      </w:r>
    </w:p>
    <w:p w14:paraId="7891FFA5" w14:textId="77777777" w:rsidR="00162DA8" w:rsidRDefault="00162DA8" w:rsidP="00162DA8"/>
    <w:p w14:paraId="14095F65" w14:textId="01B36F41" w:rsidR="00162DA8" w:rsidRDefault="00162DA8" w:rsidP="00162DA8">
      <w:r>
        <w:t>Le bâtiment</w:t>
      </w:r>
      <w:r w:rsidR="004C180C">
        <w:t>, destiné à l’époque de sa construction à une population de personnes âgées en HLM, comprend</w:t>
      </w:r>
      <w:r>
        <w:t xml:space="preserve"> </w:t>
      </w:r>
      <w:r w:rsidR="005E7E8C">
        <w:t>62</w:t>
      </w:r>
      <w:r>
        <w:t xml:space="preserve"> logements, </w:t>
      </w:r>
      <w:r w:rsidR="00975458">
        <w:t xml:space="preserve">majoritairement des </w:t>
      </w:r>
      <w:r w:rsidR="00792572">
        <w:t xml:space="preserve">appartements de 2 à </w:t>
      </w:r>
      <w:r w:rsidR="004C180C">
        <w:t>3</w:t>
      </w:r>
      <w:r w:rsidR="00792572">
        <w:t xml:space="preserve"> p</w:t>
      </w:r>
      <w:r w:rsidR="006162C0">
        <w:t>ièc</w:t>
      </w:r>
      <w:r w:rsidR="00792572">
        <w:t>es</w:t>
      </w:r>
      <w:r w:rsidR="004C180C">
        <w:t>, avec quelques 4 et 5 pièces. Il est</w:t>
      </w:r>
      <w:r w:rsidR="00792572">
        <w:t xml:space="preserve"> </w:t>
      </w:r>
      <w:r>
        <w:t>occupé par des habitants de classe populaire</w:t>
      </w:r>
      <w:r w:rsidR="006162C0">
        <w:t xml:space="preserve">, </w:t>
      </w:r>
      <w:r w:rsidR="004C180C">
        <w:t>certains précarisés (personnes âgées, à faible revenu, familles monoparentales, etc.), avec des locataires présents depuis la construction de l’immeuble. L’</w:t>
      </w:r>
      <w:r w:rsidR="006162C0">
        <w:t>âg</w:t>
      </w:r>
      <w:r w:rsidR="004C180C">
        <w:t>e des habitants est assez variable.</w:t>
      </w:r>
      <w:r w:rsidR="006162C0">
        <w:t xml:space="preserve"> </w:t>
      </w:r>
      <w:r w:rsidR="00792572">
        <w:t>Sont également locataire</w:t>
      </w:r>
      <w:r w:rsidR="004C180C">
        <w:t xml:space="preserve">s au n°8 de la rue </w:t>
      </w:r>
      <w:r w:rsidR="003407D3">
        <w:t>xx</w:t>
      </w:r>
      <w:r w:rsidR="004C180C">
        <w:t xml:space="preserve"> des commerces (coiffeur, </w:t>
      </w:r>
      <w:r w:rsidR="00C321F8">
        <w:t>boulangerie, cordonnier)</w:t>
      </w:r>
    </w:p>
    <w:p w14:paraId="469D624F" w14:textId="77777777" w:rsidR="00162DA8" w:rsidRDefault="00162DA8" w:rsidP="00162DA8"/>
    <w:p w14:paraId="1ED14884" w14:textId="77777777" w:rsidR="00162DA8" w:rsidRPr="00003045" w:rsidRDefault="00162DA8" w:rsidP="00162DA8">
      <w:pPr>
        <w:rPr>
          <w:b/>
        </w:rPr>
      </w:pPr>
      <w:r w:rsidRPr="00003045">
        <w:rPr>
          <w:b/>
        </w:rPr>
        <w:t>Type de baux et rotation des locataires</w:t>
      </w:r>
      <w:r>
        <w:rPr>
          <w:b/>
        </w:rPr>
        <w:t xml:space="preserve"> **</w:t>
      </w:r>
    </w:p>
    <w:p w14:paraId="5DD7C54C" w14:textId="77777777" w:rsidR="00162DA8" w:rsidRDefault="00162DA8" w:rsidP="00162DA8"/>
    <w:p w14:paraId="39B8CA2E" w14:textId="769984AF" w:rsidR="00162DA8" w:rsidRDefault="00162DA8" w:rsidP="00162DA8">
      <w:r>
        <w:t xml:space="preserve">Baux </w:t>
      </w:r>
      <w:r w:rsidR="00C321F8">
        <w:t xml:space="preserve">paritaires </w:t>
      </w:r>
      <w:r>
        <w:t xml:space="preserve">indexés. </w:t>
      </w:r>
      <w:r w:rsidR="00AB6676">
        <w:t xml:space="preserve">Rotation des locataires de </w:t>
      </w:r>
      <w:r w:rsidR="00C321F8">
        <w:t>11</w:t>
      </w:r>
      <w:r w:rsidR="006162C0">
        <w:t>%</w:t>
      </w:r>
      <w:r>
        <w:t xml:space="preserve"> en 20</w:t>
      </w:r>
      <w:r w:rsidR="003407D3">
        <w:t>xx</w:t>
      </w:r>
      <w:r w:rsidR="00C321F8">
        <w:t xml:space="preserve"> avec une ancienneté de 16 ans en moyenne</w:t>
      </w:r>
      <w:r w:rsidR="003407D3">
        <w:t>.</w:t>
      </w:r>
    </w:p>
    <w:p w14:paraId="01310AD3" w14:textId="77777777" w:rsidR="00162DA8" w:rsidRDefault="00162DA8" w:rsidP="00162DA8"/>
    <w:p w14:paraId="5178F866" w14:textId="03E77D38" w:rsidR="00162DA8" w:rsidRPr="00C41994" w:rsidRDefault="00162DA8" w:rsidP="00162DA8">
      <w:pPr>
        <w:rPr>
          <w:sz w:val="16"/>
          <w:szCs w:val="16"/>
        </w:rPr>
      </w:pPr>
      <w:r w:rsidRPr="00C41994">
        <w:rPr>
          <w:sz w:val="16"/>
          <w:szCs w:val="16"/>
        </w:rPr>
        <w:t>*</w:t>
      </w:r>
      <w:r>
        <w:rPr>
          <w:sz w:val="16"/>
          <w:szCs w:val="16"/>
        </w:rPr>
        <w:t xml:space="preserve">* </w:t>
      </w:r>
      <w:r w:rsidRPr="00C41994">
        <w:rPr>
          <w:sz w:val="16"/>
          <w:szCs w:val="16"/>
        </w:rPr>
        <w:t xml:space="preserve">Informations fournies par </w:t>
      </w:r>
      <w:r w:rsidR="00662BC2">
        <w:rPr>
          <w:sz w:val="16"/>
          <w:szCs w:val="16"/>
        </w:rPr>
        <w:t>xx</w:t>
      </w:r>
    </w:p>
    <w:p w14:paraId="41F5D7A0" w14:textId="77777777" w:rsidR="006722FC" w:rsidRDefault="006722FC" w:rsidP="00E0288C"/>
    <w:sectPr w:rsidR="006722FC" w:rsidSect="0092135E">
      <w:headerReference w:type="even" r:id="rId23"/>
      <w:headerReference w:type="default" r:id="rId24"/>
      <w:footerReference w:type="default" r:id="rId25"/>
      <w:headerReference w:type="first" r:id="rId26"/>
      <w:pgSz w:w="11899" w:h="16838"/>
      <w:pgMar w:top="2151" w:right="1126" w:bottom="1418" w:left="1134" w:header="709" w:footer="1021"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58ECF" w14:textId="77777777" w:rsidR="0092135E" w:rsidRDefault="0092135E">
      <w:r>
        <w:separator/>
      </w:r>
    </w:p>
  </w:endnote>
  <w:endnote w:type="continuationSeparator" w:id="0">
    <w:p w14:paraId="5E78EB31" w14:textId="77777777" w:rsidR="0092135E" w:rsidRDefault="00921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273CB" w14:textId="77777777" w:rsidR="004E34B7" w:rsidRDefault="004E34B7" w:rsidP="00494FA4">
    <w:pPr>
      <w:pStyle w:val="Pieddepage"/>
    </w:pPr>
    <w:r w:rsidRPr="00A7719F">
      <w:rPr>
        <w:noProof/>
        <w:color w:val="000000" w:themeColor="text1"/>
        <w:sz w:val="16"/>
        <w:szCs w:val="16"/>
        <w:lang w:eastAsia="fr-FR"/>
      </w:rPr>
      <w:drawing>
        <wp:anchor distT="0" distB="0" distL="114300" distR="114300" simplePos="0" relativeHeight="251659264" behindDoc="1" locked="0" layoutInCell="1" allowOverlap="1" wp14:anchorId="21674CA3" wp14:editId="12F3D220">
          <wp:simplePos x="0" y="0"/>
          <wp:positionH relativeFrom="page">
            <wp:posOffset>5310505</wp:posOffset>
          </wp:positionH>
          <wp:positionV relativeFrom="page">
            <wp:posOffset>9937115</wp:posOffset>
          </wp:positionV>
          <wp:extent cx="1562100" cy="431800"/>
          <wp:effectExtent l="0" t="0" r="0" b="0"/>
          <wp:wrapNone/>
          <wp:docPr id="27" name="Image 30" descr="Pied de page_pour JPG dans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Pied de page_pour JPG dans 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19F">
      <w:rPr>
        <w:rFonts w:cs="Arial"/>
        <w:color w:val="000000" w:themeColor="text1"/>
        <w:sz w:val="16"/>
        <w:szCs w:val="16"/>
      </w:rPr>
      <w:t xml:space="preserve">Page </w:t>
    </w:r>
    <w:r w:rsidRPr="00A7719F">
      <w:rPr>
        <w:rFonts w:cs="Arial"/>
        <w:color w:val="000000" w:themeColor="text1"/>
        <w:sz w:val="16"/>
        <w:szCs w:val="16"/>
      </w:rPr>
      <w:fldChar w:fldCharType="begin"/>
    </w:r>
    <w:r w:rsidRPr="00A7719F">
      <w:rPr>
        <w:rFonts w:cs="Arial"/>
        <w:color w:val="000000" w:themeColor="text1"/>
        <w:sz w:val="16"/>
        <w:szCs w:val="16"/>
      </w:rPr>
      <w:instrText xml:space="preserve"> PAGE </w:instrText>
    </w:r>
    <w:r w:rsidRPr="00A7719F">
      <w:rPr>
        <w:rFonts w:cs="Arial"/>
        <w:color w:val="000000" w:themeColor="text1"/>
        <w:sz w:val="16"/>
        <w:szCs w:val="16"/>
      </w:rPr>
      <w:fldChar w:fldCharType="separate"/>
    </w:r>
    <w:r w:rsidR="00860DA2">
      <w:rPr>
        <w:rFonts w:cs="Arial"/>
        <w:noProof/>
        <w:color w:val="000000" w:themeColor="text1"/>
        <w:sz w:val="16"/>
        <w:szCs w:val="16"/>
      </w:rPr>
      <w:t>12</w:t>
    </w:r>
    <w:r w:rsidRPr="00A7719F">
      <w:rPr>
        <w:rFonts w:cs="Arial"/>
        <w:color w:val="000000" w:themeColor="text1"/>
        <w:sz w:val="16"/>
        <w:szCs w:val="16"/>
      </w:rPr>
      <w:fldChar w:fldCharType="end"/>
    </w:r>
    <w:r w:rsidRPr="00A7719F">
      <w:rPr>
        <w:rFonts w:cs="Arial"/>
        <w:color w:val="000000" w:themeColor="text1"/>
        <w:sz w:val="16"/>
        <w:szCs w:val="16"/>
      </w:rPr>
      <w:t xml:space="preserve"> sur </w:t>
    </w:r>
    <w:r w:rsidRPr="00A7719F">
      <w:rPr>
        <w:rFonts w:cs="Arial"/>
        <w:color w:val="000000" w:themeColor="text1"/>
        <w:sz w:val="16"/>
        <w:szCs w:val="16"/>
      </w:rPr>
      <w:fldChar w:fldCharType="begin"/>
    </w:r>
    <w:r w:rsidRPr="00A7719F">
      <w:rPr>
        <w:rFonts w:cs="Arial"/>
        <w:color w:val="000000" w:themeColor="text1"/>
        <w:sz w:val="16"/>
        <w:szCs w:val="16"/>
      </w:rPr>
      <w:instrText xml:space="preserve"> NUMPAGES </w:instrText>
    </w:r>
    <w:r w:rsidRPr="00A7719F">
      <w:rPr>
        <w:rFonts w:cs="Arial"/>
        <w:color w:val="000000" w:themeColor="text1"/>
        <w:sz w:val="16"/>
        <w:szCs w:val="16"/>
      </w:rPr>
      <w:fldChar w:fldCharType="separate"/>
    </w:r>
    <w:r w:rsidR="00860DA2">
      <w:rPr>
        <w:rFonts w:cs="Arial"/>
        <w:noProof/>
        <w:color w:val="000000" w:themeColor="text1"/>
        <w:sz w:val="16"/>
        <w:szCs w:val="16"/>
      </w:rPr>
      <w:t>14</w:t>
    </w:r>
    <w:r w:rsidRPr="00A7719F">
      <w:rPr>
        <w:rFonts w:cs="Arial"/>
        <w:color w:val="000000" w:themeColor="text1"/>
        <w:sz w:val="16"/>
        <w:szCs w:val="16"/>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D7375" w14:textId="77777777" w:rsidR="0092135E" w:rsidRDefault="0092135E">
      <w:r>
        <w:separator/>
      </w:r>
    </w:p>
  </w:footnote>
  <w:footnote w:type="continuationSeparator" w:id="0">
    <w:p w14:paraId="177248F5" w14:textId="77777777" w:rsidR="0092135E" w:rsidRDefault="009213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41B73" w14:textId="77777777" w:rsidR="004E34B7" w:rsidRDefault="0092135E">
    <w:r>
      <w:rPr>
        <w:lang w:eastAsia="fr-FR"/>
      </w:rPr>
      <w:pict w14:anchorId="391C6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ent" style="position:absolute;margin-left:0;margin-top:0;width:595.55pt;height:842.05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e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9C834" w14:textId="77777777" w:rsidR="004E34B7" w:rsidRDefault="004E34B7" w:rsidP="00E33087">
    <w:pPr>
      <w:jc w:val="center"/>
    </w:pPr>
    <w:r>
      <w:rPr>
        <w:noProof/>
        <w:lang w:eastAsia="fr-FR"/>
      </w:rPr>
      <w:drawing>
        <wp:anchor distT="0" distB="0" distL="114300" distR="114300" simplePos="0" relativeHeight="251658240" behindDoc="1" locked="0" layoutInCell="1" allowOverlap="1" wp14:anchorId="33F29DEA" wp14:editId="7DA0EB14">
          <wp:simplePos x="0" y="0"/>
          <wp:positionH relativeFrom="page">
            <wp:posOffset>323850</wp:posOffset>
          </wp:positionH>
          <wp:positionV relativeFrom="page">
            <wp:posOffset>431800</wp:posOffset>
          </wp:positionV>
          <wp:extent cx="6477000" cy="508000"/>
          <wp:effectExtent l="0" t="0" r="0" b="0"/>
          <wp:wrapNone/>
          <wp:docPr id="24" name="Image 29" descr="En-tête de page_pour JPG dans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En-tête de page_pour JPG dans 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0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5014F" w14:textId="77777777" w:rsidR="004E34B7" w:rsidRDefault="0092135E">
    <w:r>
      <w:rPr>
        <w:lang w:eastAsia="fr-FR"/>
      </w:rPr>
      <w:pict w14:anchorId="2C8B9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ent" style="position:absolute;margin-left:0;margin-top:0;width:595.55pt;height:842.05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en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55C43"/>
    <w:multiLevelType w:val="hybridMultilevel"/>
    <w:tmpl w:val="DBA0170E"/>
    <w:lvl w:ilvl="0" w:tplc="8160D21A">
      <w:start w:val="1"/>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EB50B1"/>
    <w:multiLevelType w:val="multilevel"/>
    <w:tmpl w:val="10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60612A1"/>
    <w:multiLevelType w:val="hybridMultilevel"/>
    <w:tmpl w:val="A88A4E9C"/>
    <w:lvl w:ilvl="0" w:tplc="35763EB2">
      <w:numFmt w:val="bullet"/>
      <w:lvlText w:val=""/>
      <w:lvlJc w:val="left"/>
      <w:pPr>
        <w:ind w:left="720" w:hanging="360"/>
      </w:pPr>
      <w:rPr>
        <w:rFonts w:ascii="Symbol" w:eastAsia="Cambr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C34956"/>
    <w:multiLevelType w:val="hybridMultilevel"/>
    <w:tmpl w:val="5DA60F4E"/>
    <w:lvl w:ilvl="0" w:tplc="4FB6514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7AF0C6E"/>
    <w:multiLevelType w:val="multilevel"/>
    <w:tmpl w:val="10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B104871"/>
    <w:multiLevelType w:val="hybridMultilevel"/>
    <w:tmpl w:val="B1FEDE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11B202F"/>
    <w:multiLevelType w:val="hybridMultilevel"/>
    <w:tmpl w:val="10645162"/>
    <w:lvl w:ilvl="0" w:tplc="1540767C">
      <w:numFmt w:val="bullet"/>
      <w:lvlText w:val=""/>
      <w:lvlJc w:val="left"/>
      <w:pPr>
        <w:ind w:left="720" w:hanging="360"/>
      </w:pPr>
      <w:rPr>
        <w:rFonts w:ascii="Symbol" w:eastAsia="Cambr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8A76AA8"/>
    <w:multiLevelType w:val="hybridMultilevel"/>
    <w:tmpl w:val="C0F6158A"/>
    <w:lvl w:ilvl="0" w:tplc="07523D6C">
      <w:start w:val="4"/>
      <w:numFmt w:val="bullet"/>
      <w:lvlText w:val=""/>
      <w:lvlJc w:val="left"/>
      <w:pPr>
        <w:ind w:left="720" w:hanging="360"/>
      </w:pPr>
      <w:rPr>
        <w:rFonts w:ascii="Symbol" w:eastAsia="Cambr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D8C475E"/>
    <w:multiLevelType w:val="hybridMultilevel"/>
    <w:tmpl w:val="BF9C538A"/>
    <w:lvl w:ilvl="0" w:tplc="157A4C3A">
      <w:start w:val="1"/>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11960DC"/>
    <w:multiLevelType w:val="multilevel"/>
    <w:tmpl w:val="10645162"/>
    <w:lvl w:ilvl="0">
      <w:numFmt w:val="bullet"/>
      <w:lvlText w:val=""/>
      <w:lvlJc w:val="left"/>
      <w:pPr>
        <w:ind w:left="720" w:hanging="360"/>
      </w:pPr>
      <w:rPr>
        <w:rFonts w:ascii="Symbol" w:eastAsia="Cambria"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9B53C9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3E3747"/>
    <w:multiLevelType w:val="hybridMultilevel"/>
    <w:tmpl w:val="09788346"/>
    <w:lvl w:ilvl="0" w:tplc="4372DAE4">
      <w:start w:val="1"/>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63A0A9A"/>
    <w:multiLevelType w:val="hybridMultilevel"/>
    <w:tmpl w:val="542A6756"/>
    <w:lvl w:ilvl="0" w:tplc="C35C32E2">
      <w:start w:val="1"/>
      <w:numFmt w:val="bullet"/>
      <w:lvlText w:val=""/>
      <w:lvlJc w:val="left"/>
      <w:pPr>
        <w:ind w:left="720" w:hanging="360"/>
      </w:pPr>
      <w:rPr>
        <w:rFonts w:ascii="Symbol" w:eastAsia="Cambr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BB422EB"/>
    <w:multiLevelType w:val="hybridMultilevel"/>
    <w:tmpl w:val="A38847F2"/>
    <w:lvl w:ilvl="0" w:tplc="0C2C3B1A">
      <w:start w:val="2"/>
      <w:numFmt w:val="bullet"/>
      <w:lvlText w:val=""/>
      <w:lvlJc w:val="left"/>
      <w:pPr>
        <w:ind w:left="720" w:hanging="360"/>
      </w:pPr>
      <w:rPr>
        <w:rFonts w:ascii="Wingdings" w:eastAsia="Cambria"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0B77517"/>
    <w:multiLevelType w:val="hybridMultilevel"/>
    <w:tmpl w:val="F12A63DE"/>
    <w:lvl w:ilvl="0" w:tplc="74100EA4">
      <w:start w:val="2"/>
      <w:numFmt w:val="bullet"/>
      <w:lvlText w:val=""/>
      <w:lvlJc w:val="left"/>
      <w:pPr>
        <w:ind w:left="720" w:hanging="360"/>
      </w:pPr>
      <w:rPr>
        <w:rFonts w:ascii="Symbol" w:eastAsia="Cambr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C22673E"/>
    <w:multiLevelType w:val="hybridMultilevel"/>
    <w:tmpl w:val="629EB6B2"/>
    <w:lvl w:ilvl="0" w:tplc="35B235D4">
      <w:start w:val="2"/>
      <w:numFmt w:val="bullet"/>
      <w:lvlText w:val=""/>
      <w:lvlJc w:val="left"/>
      <w:pPr>
        <w:ind w:left="720" w:hanging="360"/>
      </w:pPr>
      <w:rPr>
        <w:rFonts w:ascii="Symbol" w:eastAsia="Cambr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36968357">
    <w:abstractNumId w:val="1"/>
  </w:num>
  <w:num w:numId="2" w16cid:durableId="1265260879">
    <w:abstractNumId w:val="4"/>
  </w:num>
  <w:num w:numId="3" w16cid:durableId="1303074855">
    <w:abstractNumId w:val="3"/>
  </w:num>
  <w:num w:numId="4" w16cid:durableId="2037274233">
    <w:abstractNumId w:val="7"/>
  </w:num>
  <w:num w:numId="5" w16cid:durableId="888152869">
    <w:abstractNumId w:val="10"/>
  </w:num>
  <w:num w:numId="6" w16cid:durableId="901251877">
    <w:abstractNumId w:val="5"/>
  </w:num>
  <w:num w:numId="7" w16cid:durableId="1415978021">
    <w:abstractNumId w:val="15"/>
  </w:num>
  <w:num w:numId="8" w16cid:durableId="734158953">
    <w:abstractNumId w:val="14"/>
  </w:num>
  <w:num w:numId="9" w16cid:durableId="1809083595">
    <w:abstractNumId w:val="13"/>
  </w:num>
  <w:num w:numId="10" w16cid:durableId="1680499325">
    <w:abstractNumId w:val="0"/>
  </w:num>
  <w:num w:numId="11" w16cid:durableId="2138835542">
    <w:abstractNumId w:val="12"/>
  </w:num>
  <w:num w:numId="12" w16cid:durableId="587465453">
    <w:abstractNumId w:val="11"/>
  </w:num>
  <w:num w:numId="13" w16cid:durableId="396245436">
    <w:abstractNumId w:val="8"/>
  </w:num>
  <w:num w:numId="14" w16cid:durableId="421605356">
    <w:abstractNumId w:val="6"/>
  </w:num>
  <w:num w:numId="15" w16cid:durableId="1400128552">
    <w:abstractNumId w:val="9"/>
  </w:num>
  <w:num w:numId="16" w16cid:durableId="11026038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ECD"/>
    <w:rsid w:val="00003045"/>
    <w:rsid w:val="00005839"/>
    <w:rsid w:val="00010AA1"/>
    <w:rsid w:val="00010C7C"/>
    <w:rsid w:val="00014DA6"/>
    <w:rsid w:val="00015AE4"/>
    <w:rsid w:val="000227A0"/>
    <w:rsid w:val="000239EA"/>
    <w:rsid w:val="00023CAB"/>
    <w:rsid w:val="00030B39"/>
    <w:rsid w:val="00031328"/>
    <w:rsid w:val="000372F8"/>
    <w:rsid w:val="00042C73"/>
    <w:rsid w:val="00054F66"/>
    <w:rsid w:val="000577C0"/>
    <w:rsid w:val="00064414"/>
    <w:rsid w:val="00070C92"/>
    <w:rsid w:val="00073077"/>
    <w:rsid w:val="00076BCE"/>
    <w:rsid w:val="0008248E"/>
    <w:rsid w:val="00084BC0"/>
    <w:rsid w:val="000855E1"/>
    <w:rsid w:val="000912AB"/>
    <w:rsid w:val="00092C42"/>
    <w:rsid w:val="00094718"/>
    <w:rsid w:val="00095B78"/>
    <w:rsid w:val="00096EED"/>
    <w:rsid w:val="000A1079"/>
    <w:rsid w:val="000A27F2"/>
    <w:rsid w:val="000A2D71"/>
    <w:rsid w:val="000A2DF1"/>
    <w:rsid w:val="000A6A24"/>
    <w:rsid w:val="000B1330"/>
    <w:rsid w:val="000B1EB8"/>
    <w:rsid w:val="000B3529"/>
    <w:rsid w:val="000B4872"/>
    <w:rsid w:val="000B58C4"/>
    <w:rsid w:val="000B7D8C"/>
    <w:rsid w:val="000C04FF"/>
    <w:rsid w:val="000C1434"/>
    <w:rsid w:val="000C3BBD"/>
    <w:rsid w:val="000C55D9"/>
    <w:rsid w:val="000C7950"/>
    <w:rsid w:val="000C7C2C"/>
    <w:rsid w:val="000D4DBA"/>
    <w:rsid w:val="000D7BED"/>
    <w:rsid w:val="000E104D"/>
    <w:rsid w:val="000E4983"/>
    <w:rsid w:val="000E604A"/>
    <w:rsid w:val="000E73A1"/>
    <w:rsid w:val="000E7C72"/>
    <w:rsid w:val="000F3C90"/>
    <w:rsid w:val="000F5603"/>
    <w:rsid w:val="00101B47"/>
    <w:rsid w:val="00102501"/>
    <w:rsid w:val="00107E08"/>
    <w:rsid w:val="00110589"/>
    <w:rsid w:val="001241AB"/>
    <w:rsid w:val="00131067"/>
    <w:rsid w:val="001332EC"/>
    <w:rsid w:val="00134ACC"/>
    <w:rsid w:val="00142DD2"/>
    <w:rsid w:val="00142EA4"/>
    <w:rsid w:val="00143B8D"/>
    <w:rsid w:val="001511CB"/>
    <w:rsid w:val="00162DA8"/>
    <w:rsid w:val="00164146"/>
    <w:rsid w:val="001642FA"/>
    <w:rsid w:val="00165E2E"/>
    <w:rsid w:val="001669FC"/>
    <w:rsid w:val="00167764"/>
    <w:rsid w:val="00167A25"/>
    <w:rsid w:val="001733BB"/>
    <w:rsid w:val="00175168"/>
    <w:rsid w:val="00175C38"/>
    <w:rsid w:val="001763C5"/>
    <w:rsid w:val="001846D7"/>
    <w:rsid w:val="00185FFE"/>
    <w:rsid w:val="001929E8"/>
    <w:rsid w:val="00192F7E"/>
    <w:rsid w:val="0019346E"/>
    <w:rsid w:val="00195617"/>
    <w:rsid w:val="0019583C"/>
    <w:rsid w:val="00197648"/>
    <w:rsid w:val="001A11AF"/>
    <w:rsid w:val="001A5261"/>
    <w:rsid w:val="001B5091"/>
    <w:rsid w:val="001B7BF5"/>
    <w:rsid w:val="001C7617"/>
    <w:rsid w:val="001D0493"/>
    <w:rsid w:val="001D39FB"/>
    <w:rsid w:val="001D50AE"/>
    <w:rsid w:val="001D74CB"/>
    <w:rsid w:val="001E26F5"/>
    <w:rsid w:val="001E5ECD"/>
    <w:rsid w:val="001E70DD"/>
    <w:rsid w:val="001F1154"/>
    <w:rsid w:val="002048FF"/>
    <w:rsid w:val="0020720C"/>
    <w:rsid w:val="00210AA3"/>
    <w:rsid w:val="00214078"/>
    <w:rsid w:val="00220BD9"/>
    <w:rsid w:val="00223288"/>
    <w:rsid w:val="00226E02"/>
    <w:rsid w:val="00231E07"/>
    <w:rsid w:val="00231EAB"/>
    <w:rsid w:val="00243674"/>
    <w:rsid w:val="00244F3F"/>
    <w:rsid w:val="0024505C"/>
    <w:rsid w:val="00246B36"/>
    <w:rsid w:val="00252A91"/>
    <w:rsid w:val="00253FE7"/>
    <w:rsid w:val="002629B3"/>
    <w:rsid w:val="00265886"/>
    <w:rsid w:val="00266EDE"/>
    <w:rsid w:val="00267F68"/>
    <w:rsid w:val="00270277"/>
    <w:rsid w:val="0027230A"/>
    <w:rsid w:val="002778BF"/>
    <w:rsid w:val="0028027C"/>
    <w:rsid w:val="00285769"/>
    <w:rsid w:val="0029190F"/>
    <w:rsid w:val="00292AEC"/>
    <w:rsid w:val="00293A39"/>
    <w:rsid w:val="0029524B"/>
    <w:rsid w:val="002A0629"/>
    <w:rsid w:val="002A0F6D"/>
    <w:rsid w:val="002A2D18"/>
    <w:rsid w:val="002A6E66"/>
    <w:rsid w:val="002A74E2"/>
    <w:rsid w:val="002B122C"/>
    <w:rsid w:val="002B3D8B"/>
    <w:rsid w:val="002C1773"/>
    <w:rsid w:val="002C1F4A"/>
    <w:rsid w:val="002C6D2C"/>
    <w:rsid w:val="002C74DA"/>
    <w:rsid w:val="002D0814"/>
    <w:rsid w:val="002D29AF"/>
    <w:rsid w:val="002D5A54"/>
    <w:rsid w:val="002D649A"/>
    <w:rsid w:val="002F27CA"/>
    <w:rsid w:val="002F3175"/>
    <w:rsid w:val="002F32FE"/>
    <w:rsid w:val="002F5BA7"/>
    <w:rsid w:val="002F72E2"/>
    <w:rsid w:val="002F7C79"/>
    <w:rsid w:val="002F7D8E"/>
    <w:rsid w:val="00302B7E"/>
    <w:rsid w:val="00302D48"/>
    <w:rsid w:val="00302DAE"/>
    <w:rsid w:val="00307FF8"/>
    <w:rsid w:val="003109A3"/>
    <w:rsid w:val="003148AE"/>
    <w:rsid w:val="00317DAE"/>
    <w:rsid w:val="00321455"/>
    <w:rsid w:val="003230CB"/>
    <w:rsid w:val="003311C1"/>
    <w:rsid w:val="003407D3"/>
    <w:rsid w:val="0034291D"/>
    <w:rsid w:val="00343EFD"/>
    <w:rsid w:val="00345DE5"/>
    <w:rsid w:val="00346390"/>
    <w:rsid w:val="003479FD"/>
    <w:rsid w:val="00352FFB"/>
    <w:rsid w:val="00356869"/>
    <w:rsid w:val="00376EF7"/>
    <w:rsid w:val="00377774"/>
    <w:rsid w:val="00377E4E"/>
    <w:rsid w:val="00380CB5"/>
    <w:rsid w:val="00383073"/>
    <w:rsid w:val="003840C3"/>
    <w:rsid w:val="0038467B"/>
    <w:rsid w:val="003902A1"/>
    <w:rsid w:val="003909F9"/>
    <w:rsid w:val="00390D73"/>
    <w:rsid w:val="00391B3B"/>
    <w:rsid w:val="003924FB"/>
    <w:rsid w:val="0039290F"/>
    <w:rsid w:val="00392D69"/>
    <w:rsid w:val="00396BEA"/>
    <w:rsid w:val="00397611"/>
    <w:rsid w:val="003A07A4"/>
    <w:rsid w:val="003A4C1A"/>
    <w:rsid w:val="003A525D"/>
    <w:rsid w:val="003B2944"/>
    <w:rsid w:val="003B36C7"/>
    <w:rsid w:val="003B3DB8"/>
    <w:rsid w:val="003B3E75"/>
    <w:rsid w:val="003C0F4C"/>
    <w:rsid w:val="003C1FED"/>
    <w:rsid w:val="003C2B9F"/>
    <w:rsid w:val="003E2BDE"/>
    <w:rsid w:val="003E695D"/>
    <w:rsid w:val="003F15F5"/>
    <w:rsid w:val="003F69E2"/>
    <w:rsid w:val="003F6E32"/>
    <w:rsid w:val="003F7A24"/>
    <w:rsid w:val="00416745"/>
    <w:rsid w:val="00422923"/>
    <w:rsid w:val="00423F44"/>
    <w:rsid w:val="004342A6"/>
    <w:rsid w:val="004371FF"/>
    <w:rsid w:val="00441EDE"/>
    <w:rsid w:val="004431A4"/>
    <w:rsid w:val="0044508F"/>
    <w:rsid w:val="00447834"/>
    <w:rsid w:val="00450F9C"/>
    <w:rsid w:val="00454153"/>
    <w:rsid w:val="0045435D"/>
    <w:rsid w:val="00461F64"/>
    <w:rsid w:val="004640B5"/>
    <w:rsid w:val="004662A2"/>
    <w:rsid w:val="00471EAC"/>
    <w:rsid w:val="00472C26"/>
    <w:rsid w:val="00475E3A"/>
    <w:rsid w:val="004774E6"/>
    <w:rsid w:val="004819D0"/>
    <w:rsid w:val="0048608B"/>
    <w:rsid w:val="00491BEF"/>
    <w:rsid w:val="004921D8"/>
    <w:rsid w:val="00494FA4"/>
    <w:rsid w:val="00496D67"/>
    <w:rsid w:val="004A24E0"/>
    <w:rsid w:val="004A6B7C"/>
    <w:rsid w:val="004B5778"/>
    <w:rsid w:val="004B72CB"/>
    <w:rsid w:val="004C109F"/>
    <w:rsid w:val="004C180C"/>
    <w:rsid w:val="004C6657"/>
    <w:rsid w:val="004C7C34"/>
    <w:rsid w:val="004C7E67"/>
    <w:rsid w:val="004D31E8"/>
    <w:rsid w:val="004E34B7"/>
    <w:rsid w:val="004E44C6"/>
    <w:rsid w:val="004F13F7"/>
    <w:rsid w:val="004F1448"/>
    <w:rsid w:val="004F1617"/>
    <w:rsid w:val="004F1698"/>
    <w:rsid w:val="004F76B0"/>
    <w:rsid w:val="00501C30"/>
    <w:rsid w:val="00502641"/>
    <w:rsid w:val="0050296A"/>
    <w:rsid w:val="005100AC"/>
    <w:rsid w:val="00512FCD"/>
    <w:rsid w:val="00520927"/>
    <w:rsid w:val="00523535"/>
    <w:rsid w:val="00531766"/>
    <w:rsid w:val="00535016"/>
    <w:rsid w:val="005354B1"/>
    <w:rsid w:val="005378E2"/>
    <w:rsid w:val="005453C1"/>
    <w:rsid w:val="00546B3F"/>
    <w:rsid w:val="00553ED4"/>
    <w:rsid w:val="0055677F"/>
    <w:rsid w:val="0057200B"/>
    <w:rsid w:val="005728AC"/>
    <w:rsid w:val="00575536"/>
    <w:rsid w:val="005774A6"/>
    <w:rsid w:val="00581801"/>
    <w:rsid w:val="00583350"/>
    <w:rsid w:val="00587461"/>
    <w:rsid w:val="00587B50"/>
    <w:rsid w:val="00587B61"/>
    <w:rsid w:val="00592234"/>
    <w:rsid w:val="005A0636"/>
    <w:rsid w:val="005A6629"/>
    <w:rsid w:val="005A7C49"/>
    <w:rsid w:val="005B2202"/>
    <w:rsid w:val="005C3220"/>
    <w:rsid w:val="005C6204"/>
    <w:rsid w:val="005D305C"/>
    <w:rsid w:val="005D352C"/>
    <w:rsid w:val="005D48F6"/>
    <w:rsid w:val="005D4C65"/>
    <w:rsid w:val="005D6B53"/>
    <w:rsid w:val="005D6EDE"/>
    <w:rsid w:val="005E6D55"/>
    <w:rsid w:val="005E773B"/>
    <w:rsid w:val="005E7E8C"/>
    <w:rsid w:val="005F6796"/>
    <w:rsid w:val="005F7305"/>
    <w:rsid w:val="00600F6B"/>
    <w:rsid w:val="0060181E"/>
    <w:rsid w:val="006045B6"/>
    <w:rsid w:val="00606A4F"/>
    <w:rsid w:val="00607373"/>
    <w:rsid w:val="00610EF4"/>
    <w:rsid w:val="00611F99"/>
    <w:rsid w:val="0061245E"/>
    <w:rsid w:val="00612E13"/>
    <w:rsid w:val="006162C0"/>
    <w:rsid w:val="006210CB"/>
    <w:rsid w:val="00634CBF"/>
    <w:rsid w:val="006406B5"/>
    <w:rsid w:val="0064096C"/>
    <w:rsid w:val="0064465C"/>
    <w:rsid w:val="00652BE3"/>
    <w:rsid w:val="006565A7"/>
    <w:rsid w:val="0065746E"/>
    <w:rsid w:val="00660B0C"/>
    <w:rsid w:val="00662BC2"/>
    <w:rsid w:val="00662D19"/>
    <w:rsid w:val="006651B0"/>
    <w:rsid w:val="006722FC"/>
    <w:rsid w:val="00675D4C"/>
    <w:rsid w:val="0067610C"/>
    <w:rsid w:val="00676331"/>
    <w:rsid w:val="0068279E"/>
    <w:rsid w:val="006848CA"/>
    <w:rsid w:val="00690F1A"/>
    <w:rsid w:val="0069435C"/>
    <w:rsid w:val="00695078"/>
    <w:rsid w:val="006A3B20"/>
    <w:rsid w:val="006A525C"/>
    <w:rsid w:val="006B2780"/>
    <w:rsid w:val="006B42AB"/>
    <w:rsid w:val="006B601E"/>
    <w:rsid w:val="006B63E7"/>
    <w:rsid w:val="006D74BB"/>
    <w:rsid w:val="006F1AAB"/>
    <w:rsid w:val="006F2417"/>
    <w:rsid w:val="006F319C"/>
    <w:rsid w:val="006F31AC"/>
    <w:rsid w:val="006F359C"/>
    <w:rsid w:val="006F3654"/>
    <w:rsid w:val="007017A5"/>
    <w:rsid w:val="007047EA"/>
    <w:rsid w:val="00713E8A"/>
    <w:rsid w:val="00716BE2"/>
    <w:rsid w:val="00721C59"/>
    <w:rsid w:val="00725653"/>
    <w:rsid w:val="00727D4B"/>
    <w:rsid w:val="00731C12"/>
    <w:rsid w:val="0073277E"/>
    <w:rsid w:val="00734EA4"/>
    <w:rsid w:val="00740F06"/>
    <w:rsid w:val="00743BEE"/>
    <w:rsid w:val="00745D07"/>
    <w:rsid w:val="00747688"/>
    <w:rsid w:val="007515E1"/>
    <w:rsid w:val="0075221C"/>
    <w:rsid w:val="007530A4"/>
    <w:rsid w:val="00753409"/>
    <w:rsid w:val="007669B4"/>
    <w:rsid w:val="00766DE3"/>
    <w:rsid w:val="0077490A"/>
    <w:rsid w:val="0077547B"/>
    <w:rsid w:val="00783440"/>
    <w:rsid w:val="0078572B"/>
    <w:rsid w:val="00787684"/>
    <w:rsid w:val="00792572"/>
    <w:rsid w:val="007941A9"/>
    <w:rsid w:val="0079754A"/>
    <w:rsid w:val="007A37F7"/>
    <w:rsid w:val="007A5C59"/>
    <w:rsid w:val="007B05EE"/>
    <w:rsid w:val="007B4255"/>
    <w:rsid w:val="007B6E1E"/>
    <w:rsid w:val="007D17D2"/>
    <w:rsid w:val="007E4D6D"/>
    <w:rsid w:val="007E551F"/>
    <w:rsid w:val="007E6127"/>
    <w:rsid w:val="007F125F"/>
    <w:rsid w:val="007F2097"/>
    <w:rsid w:val="007F3318"/>
    <w:rsid w:val="007F4A1A"/>
    <w:rsid w:val="007F50D1"/>
    <w:rsid w:val="007F7F22"/>
    <w:rsid w:val="00800780"/>
    <w:rsid w:val="0080443C"/>
    <w:rsid w:val="008058DF"/>
    <w:rsid w:val="008157EF"/>
    <w:rsid w:val="0081740F"/>
    <w:rsid w:val="008210C4"/>
    <w:rsid w:val="008310DB"/>
    <w:rsid w:val="0083302B"/>
    <w:rsid w:val="00835A3B"/>
    <w:rsid w:val="00841983"/>
    <w:rsid w:val="00841CD9"/>
    <w:rsid w:val="0084230F"/>
    <w:rsid w:val="008425D2"/>
    <w:rsid w:val="008568F4"/>
    <w:rsid w:val="0085791E"/>
    <w:rsid w:val="00860DA2"/>
    <w:rsid w:val="00861FB9"/>
    <w:rsid w:val="00870BBE"/>
    <w:rsid w:val="00871801"/>
    <w:rsid w:val="008743C9"/>
    <w:rsid w:val="00876960"/>
    <w:rsid w:val="00882A08"/>
    <w:rsid w:val="00882CD9"/>
    <w:rsid w:val="008839A5"/>
    <w:rsid w:val="008839C5"/>
    <w:rsid w:val="00886975"/>
    <w:rsid w:val="0089020A"/>
    <w:rsid w:val="008909BA"/>
    <w:rsid w:val="00890B91"/>
    <w:rsid w:val="008A36DE"/>
    <w:rsid w:val="008A4229"/>
    <w:rsid w:val="008A5B4C"/>
    <w:rsid w:val="008A633C"/>
    <w:rsid w:val="008B57A6"/>
    <w:rsid w:val="008C1425"/>
    <w:rsid w:val="008C64F0"/>
    <w:rsid w:val="008C6BB5"/>
    <w:rsid w:val="008C74E3"/>
    <w:rsid w:val="008D12C8"/>
    <w:rsid w:val="008D28A6"/>
    <w:rsid w:val="008E74D1"/>
    <w:rsid w:val="008F346C"/>
    <w:rsid w:val="008F65BE"/>
    <w:rsid w:val="0090308E"/>
    <w:rsid w:val="009050CF"/>
    <w:rsid w:val="00905A11"/>
    <w:rsid w:val="0091186F"/>
    <w:rsid w:val="00911938"/>
    <w:rsid w:val="00912C6B"/>
    <w:rsid w:val="0092135E"/>
    <w:rsid w:val="009311D5"/>
    <w:rsid w:val="0093250E"/>
    <w:rsid w:val="00935EA9"/>
    <w:rsid w:val="0093746E"/>
    <w:rsid w:val="00947202"/>
    <w:rsid w:val="009533C7"/>
    <w:rsid w:val="00957E7D"/>
    <w:rsid w:val="00960A5E"/>
    <w:rsid w:val="00961C34"/>
    <w:rsid w:val="00961F20"/>
    <w:rsid w:val="00967D46"/>
    <w:rsid w:val="0097525E"/>
    <w:rsid w:val="00975458"/>
    <w:rsid w:val="00976CFC"/>
    <w:rsid w:val="00977E85"/>
    <w:rsid w:val="00980707"/>
    <w:rsid w:val="00981EDA"/>
    <w:rsid w:val="0098202E"/>
    <w:rsid w:val="00982821"/>
    <w:rsid w:val="00984D51"/>
    <w:rsid w:val="0098542E"/>
    <w:rsid w:val="0099076F"/>
    <w:rsid w:val="00990DDA"/>
    <w:rsid w:val="00992882"/>
    <w:rsid w:val="009A335E"/>
    <w:rsid w:val="009A4DFF"/>
    <w:rsid w:val="009B2E54"/>
    <w:rsid w:val="009B493D"/>
    <w:rsid w:val="009B6B9D"/>
    <w:rsid w:val="009C10EB"/>
    <w:rsid w:val="009C2F5F"/>
    <w:rsid w:val="009C50DF"/>
    <w:rsid w:val="009D0DDB"/>
    <w:rsid w:val="009D0F95"/>
    <w:rsid w:val="009D4AD7"/>
    <w:rsid w:val="009D7D9A"/>
    <w:rsid w:val="009E00B9"/>
    <w:rsid w:val="009E1CAA"/>
    <w:rsid w:val="009E3E9E"/>
    <w:rsid w:val="009E5C2E"/>
    <w:rsid w:val="009F1DB3"/>
    <w:rsid w:val="009F2900"/>
    <w:rsid w:val="009F3CF7"/>
    <w:rsid w:val="009F46B9"/>
    <w:rsid w:val="009F560C"/>
    <w:rsid w:val="00A11074"/>
    <w:rsid w:val="00A12012"/>
    <w:rsid w:val="00A14787"/>
    <w:rsid w:val="00A16851"/>
    <w:rsid w:val="00A20F9A"/>
    <w:rsid w:val="00A21BD7"/>
    <w:rsid w:val="00A2422B"/>
    <w:rsid w:val="00A313A6"/>
    <w:rsid w:val="00A315EF"/>
    <w:rsid w:val="00A315F2"/>
    <w:rsid w:val="00A32224"/>
    <w:rsid w:val="00A324F9"/>
    <w:rsid w:val="00A3393F"/>
    <w:rsid w:val="00A34547"/>
    <w:rsid w:val="00A37124"/>
    <w:rsid w:val="00A37B76"/>
    <w:rsid w:val="00A42416"/>
    <w:rsid w:val="00A478CB"/>
    <w:rsid w:val="00A513B2"/>
    <w:rsid w:val="00A51B3C"/>
    <w:rsid w:val="00A544BB"/>
    <w:rsid w:val="00A55042"/>
    <w:rsid w:val="00A57E82"/>
    <w:rsid w:val="00A6370E"/>
    <w:rsid w:val="00A65B44"/>
    <w:rsid w:val="00A755F8"/>
    <w:rsid w:val="00A76C11"/>
    <w:rsid w:val="00A7719F"/>
    <w:rsid w:val="00A778ED"/>
    <w:rsid w:val="00A86EAC"/>
    <w:rsid w:val="00A95919"/>
    <w:rsid w:val="00AA2C59"/>
    <w:rsid w:val="00AA2EAA"/>
    <w:rsid w:val="00AA2F00"/>
    <w:rsid w:val="00AA3682"/>
    <w:rsid w:val="00AA3B43"/>
    <w:rsid w:val="00AA4F81"/>
    <w:rsid w:val="00AB62D5"/>
    <w:rsid w:val="00AB6676"/>
    <w:rsid w:val="00AB79C7"/>
    <w:rsid w:val="00AC163F"/>
    <w:rsid w:val="00AD0012"/>
    <w:rsid w:val="00AD5929"/>
    <w:rsid w:val="00AD5B59"/>
    <w:rsid w:val="00AD5D96"/>
    <w:rsid w:val="00AE3493"/>
    <w:rsid w:val="00AF764A"/>
    <w:rsid w:val="00B03F8F"/>
    <w:rsid w:val="00B17BAD"/>
    <w:rsid w:val="00B20354"/>
    <w:rsid w:val="00B2218D"/>
    <w:rsid w:val="00B22BAC"/>
    <w:rsid w:val="00B24DF6"/>
    <w:rsid w:val="00B274FE"/>
    <w:rsid w:val="00B33095"/>
    <w:rsid w:val="00B3746B"/>
    <w:rsid w:val="00B4218B"/>
    <w:rsid w:val="00B43FF9"/>
    <w:rsid w:val="00B44176"/>
    <w:rsid w:val="00B51F10"/>
    <w:rsid w:val="00B5205C"/>
    <w:rsid w:val="00B5324D"/>
    <w:rsid w:val="00B56349"/>
    <w:rsid w:val="00B57B61"/>
    <w:rsid w:val="00B64233"/>
    <w:rsid w:val="00B643DC"/>
    <w:rsid w:val="00B723B0"/>
    <w:rsid w:val="00B750F7"/>
    <w:rsid w:val="00B819FB"/>
    <w:rsid w:val="00B830A8"/>
    <w:rsid w:val="00B83E17"/>
    <w:rsid w:val="00B910CB"/>
    <w:rsid w:val="00B9174C"/>
    <w:rsid w:val="00B9178A"/>
    <w:rsid w:val="00B94050"/>
    <w:rsid w:val="00B96ED5"/>
    <w:rsid w:val="00BA08D7"/>
    <w:rsid w:val="00BA45A4"/>
    <w:rsid w:val="00BA6136"/>
    <w:rsid w:val="00BA73F7"/>
    <w:rsid w:val="00BB29FE"/>
    <w:rsid w:val="00BB48A9"/>
    <w:rsid w:val="00BC232E"/>
    <w:rsid w:val="00BC27FB"/>
    <w:rsid w:val="00BC41F3"/>
    <w:rsid w:val="00BC7A99"/>
    <w:rsid w:val="00BD2507"/>
    <w:rsid w:val="00BD50D1"/>
    <w:rsid w:val="00BD52E5"/>
    <w:rsid w:val="00BE0667"/>
    <w:rsid w:val="00BE6517"/>
    <w:rsid w:val="00BF0818"/>
    <w:rsid w:val="00BF36B3"/>
    <w:rsid w:val="00BF511C"/>
    <w:rsid w:val="00C027D9"/>
    <w:rsid w:val="00C067F0"/>
    <w:rsid w:val="00C12D91"/>
    <w:rsid w:val="00C20038"/>
    <w:rsid w:val="00C214D9"/>
    <w:rsid w:val="00C24679"/>
    <w:rsid w:val="00C321F8"/>
    <w:rsid w:val="00C32891"/>
    <w:rsid w:val="00C34056"/>
    <w:rsid w:val="00C414F2"/>
    <w:rsid w:val="00C41994"/>
    <w:rsid w:val="00C423DA"/>
    <w:rsid w:val="00C43AC1"/>
    <w:rsid w:val="00C43E39"/>
    <w:rsid w:val="00C573D7"/>
    <w:rsid w:val="00C6750A"/>
    <w:rsid w:val="00C73984"/>
    <w:rsid w:val="00C76191"/>
    <w:rsid w:val="00C76922"/>
    <w:rsid w:val="00C80653"/>
    <w:rsid w:val="00C81114"/>
    <w:rsid w:val="00C829FE"/>
    <w:rsid w:val="00C83E61"/>
    <w:rsid w:val="00C85086"/>
    <w:rsid w:val="00C86F5B"/>
    <w:rsid w:val="00C91858"/>
    <w:rsid w:val="00C9751B"/>
    <w:rsid w:val="00CA13F8"/>
    <w:rsid w:val="00CA77A3"/>
    <w:rsid w:val="00CB003E"/>
    <w:rsid w:val="00CB2434"/>
    <w:rsid w:val="00CB3470"/>
    <w:rsid w:val="00CB4592"/>
    <w:rsid w:val="00CC3DA0"/>
    <w:rsid w:val="00CC43FE"/>
    <w:rsid w:val="00CD01BB"/>
    <w:rsid w:val="00CD1688"/>
    <w:rsid w:val="00CD42ED"/>
    <w:rsid w:val="00CD65FB"/>
    <w:rsid w:val="00CE1554"/>
    <w:rsid w:val="00CE4A92"/>
    <w:rsid w:val="00CE4FA0"/>
    <w:rsid w:val="00CE5D52"/>
    <w:rsid w:val="00CE6AFF"/>
    <w:rsid w:val="00CE77B8"/>
    <w:rsid w:val="00CF52B3"/>
    <w:rsid w:val="00D04FD7"/>
    <w:rsid w:val="00D07A09"/>
    <w:rsid w:val="00D10D43"/>
    <w:rsid w:val="00D110C0"/>
    <w:rsid w:val="00D12553"/>
    <w:rsid w:val="00D13B43"/>
    <w:rsid w:val="00D15EA6"/>
    <w:rsid w:val="00D1735D"/>
    <w:rsid w:val="00D21075"/>
    <w:rsid w:val="00D21ABE"/>
    <w:rsid w:val="00D30754"/>
    <w:rsid w:val="00D31FC8"/>
    <w:rsid w:val="00D32877"/>
    <w:rsid w:val="00D41A73"/>
    <w:rsid w:val="00D41C6A"/>
    <w:rsid w:val="00D64594"/>
    <w:rsid w:val="00D654C1"/>
    <w:rsid w:val="00D70C2B"/>
    <w:rsid w:val="00D74BEB"/>
    <w:rsid w:val="00D755B2"/>
    <w:rsid w:val="00D80664"/>
    <w:rsid w:val="00D84593"/>
    <w:rsid w:val="00D85908"/>
    <w:rsid w:val="00D91421"/>
    <w:rsid w:val="00D92389"/>
    <w:rsid w:val="00D9251A"/>
    <w:rsid w:val="00D9313E"/>
    <w:rsid w:val="00D94DAD"/>
    <w:rsid w:val="00D96D33"/>
    <w:rsid w:val="00D97F3E"/>
    <w:rsid w:val="00DA23A7"/>
    <w:rsid w:val="00DB57EA"/>
    <w:rsid w:val="00DB5E8A"/>
    <w:rsid w:val="00DC1B45"/>
    <w:rsid w:val="00DC4324"/>
    <w:rsid w:val="00DC7CA5"/>
    <w:rsid w:val="00DD0CE4"/>
    <w:rsid w:val="00DD17DE"/>
    <w:rsid w:val="00DD6DB3"/>
    <w:rsid w:val="00DF2ADC"/>
    <w:rsid w:val="00DF33CD"/>
    <w:rsid w:val="00DF33E2"/>
    <w:rsid w:val="00DF71D6"/>
    <w:rsid w:val="00DF75D7"/>
    <w:rsid w:val="00DF7741"/>
    <w:rsid w:val="00E00F0D"/>
    <w:rsid w:val="00E0288C"/>
    <w:rsid w:val="00E14A09"/>
    <w:rsid w:val="00E17820"/>
    <w:rsid w:val="00E2220E"/>
    <w:rsid w:val="00E22CE9"/>
    <w:rsid w:val="00E30270"/>
    <w:rsid w:val="00E33087"/>
    <w:rsid w:val="00E36A8B"/>
    <w:rsid w:val="00E3795A"/>
    <w:rsid w:val="00E37B34"/>
    <w:rsid w:val="00E4156B"/>
    <w:rsid w:val="00E50C5F"/>
    <w:rsid w:val="00E51026"/>
    <w:rsid w:val="00E51A03"/>
    <w:rsid w:val="00E550C1"/>
    <w:rsid w:val="00E644B3"/>
    <w:rsid w:val="00E719B4"/>
    <w:rsid w:val="00E73A6E"/>
    <w:rsid w:val="00E73B5E"/>
    <w:rsid w:val="00E74E98"/>
    <w:rsid w:val="00E76922"/>
    <w:rsid w:val="00E7794B"/>
    <w:rsid w:val="00E81AC5"/>
    <w:rsid w:val="00E84AC5"/>
    <w:rsid w:val="00E84F24"/>
    <w:rsid w:val="00E8537D"/>
    <w:rsid w:val="00E878F8"/>
    <w:rsid w:val="00E96686"/>
    <w:rsid w:val="00EA26CA"/>
    <w:rsid w:val="00EA7B0F"/>
    <w:rsid w:val="00EA7B20"/>
    <w:rsid w:val="00EB299D"/>
    <w:rsid w:val="00EC1335"/>
    <w:rsid w:val="00EC4119"/>
    <w:rsid w:val="00EC5479"/>
    <w:rsid w:val="00ED140F"/>
    <w:rsid w:val="00ED79E1"/>
    <w:rsid w:val="00ED7BAD"/>
    <w:rsid w:val="00EE0BE0"/>
    <w:rsid w:val="00EE285D"/>
    <w:rsid w:val="00EF1F43"/>
    <w:rsid w:val="00EF4C61"/>
    <w:rsid w:val="00EF6C3E"/>
    <w:rsid w:val="00F0492E"/>
    <w:rsid w:val="00F176EB"/>
    <w:rsid w:val="00F247B2"/>
    <w:rsid w:val="00F253B0"/>
    <w:rsid w:val="00F254A6"/>
    <w:rsid w:val="00F375C9"/>
    <w:rsid w:val="00F42A19"/>
    <w:rsid w:val="00F45037"/>
    <w:rsid w:val="00F478E6"/>
    <w:rsid w:val="00F47D90"/>
    <w:rsid w:val="00F511FA"/>
    <w:rsid w:val="00F53256"/>
    <w:rsid w:val="00F5439B"/>
    <w:rsid w:val="00F628DC"/>
    <w:rsid w:val="00F6601B"/>
    <w:rsid w:val="00F661A9"/>
    <w:rsid w:val="00F66303"/>
    <w:rsid w:val="00F7263F"/>
    <w:rsid w:val="00F75199"/>
    <w:rsid w:val="00F75871"/>
    <w:rsid w:val="00F76BDC"/>
    <w:rsid w:val="00F81A8B"/>
    <w:rsid w:val="00F874AD"/>
    <w:rsid w:val="00F90F32"/>
    <w:rsid w:val="00FA7D64"/>
    <w:rsid w:val="00FB0332"/>
    <w:rsid w:val="00FB25FB"/>
    <w:rsid w:val="00FB40D4"/>
    <w:rsid w:val="00FC295D"/>
    <w:rsid w:val="00FC66AF"/>
    <w:rsid w:val="00FD45C4"/>
    <w:rsid w:val="00FD5F03"/>
    <w:rsid w:val="00FD610F"/>
    <w:rsid w:val="00FD73EC"/>
    <w:rsid w:val="00FD76D2"/>
    <w:rsid w:val="00FE1C18"/>
    <w:rsid w:val="00FE6251"/>
    <w:rsid w:val="00FF21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4DBF4B"/>
  <w15:chartTrackingRefBased/>
  <w15:docId w15:val="{803DE09F-9F71-498E-BC2C-E0031D04B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Hyperlink" w:uiPriority="99"/>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1B5091"/>
    <w:pPr>
      <w:spacing w:after="60"/>
    </w:pPr>
    <w:rPr>
      <w:rFonts w:ascii="Arial" w:hAnsi="Arial"/>
      <w:lang w:val="fr-FR" w:eastAsia="en-US"/>
    </w:rPr>
  </w:style>
  <w:style w:type="paragraph" w:styleId="Titre1">
    <w:name w:val="heading 1"/>
    <w:basedOn w:val="Normal"/>
    <w:next w:val="Normal"/>
    <w:link w:val="Titre1Car"/>
    <w:qFormat/>
    <w:rsid w:val="00587B61"/>
    <w:pPr>
      <w:keepNext/>
      <w:spacing w:before="240" w:after="240"/>
      <w:outlineLvl w:val="0"/>
    </w:pPr>
    <w:rPr>
      <w:rFonts w:eastAsia="Times New Roman"/>
      <w:b/>
      <w:bCs/>
      <w:kern w:val="32"/>
      <w:sz w:val="32"/>
      <w:szCs w:val="32"/>
    </w:rPr>
  </w:style>
  <w:style w:type="paragraph" w:styleId="Titre2">
    <w:name w:val="heading 2"/>
    <w:basedOn w:val="Normal"/>
    <w:next w:val="Normal"/>
    <w:qFormat/>
    <w:rsid w:val="00587B61"/>
    <w:pPr>
      <w:keepNext/>
      <w:spacing w:before="240" w:after="240"/>
      <w:outlineLvl w:val="1"/>
    </w:pPr>
    <w:rPr>
      <w:b/>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587B61"/>
    <w:pPr>
      <w:tabs>
        <w:tab w:val="center" w:pos="4536"/>
        <w:tab w:val="right" w:pos="9072"/>
      </w:tabs>
    </w:pPr>
    <w:rPr>
      <w:color w:val="7F7F7F"/>
      <w:sz w:val="18"/>
    </w:rPr>
  </w:style>
  <w:style w:type="paragraph" w:customStyle="1" w:styleId="adresse">
    <w:name w:val="adresse"/>
    <w:basedOn w:val="Normal"/>
    <w:qFormat/>
    <w:rsid w:val="00587B61"/>
    <w:pPr>
      <w:ind w:left="5812"/>
    </w:pPr>
    <w:rPr>
      <w:lang w:val="fr-CH"/>
    </w:rPr>
  </w:style>
  <w:style w:type="paragraph" w:customStyle="1" w:styleId="Concerne">
    <w:name w:val="Concerne"/>
    <w:basedOn w:val="Normal"/>
    <w:qFormat/>
    <w:rsid w:val="00587B61"/>
    <w:rPr>
      <w:sz w:val="22"/>
    </w:rPr>
  </w:style>
  <w:style w:type="character" w:customStyle="1" w:styleId="Titre1Car">
    <w:name w:val="Titre 1 Car"/>
    <w:link w:val="Titre1"/>
    <w:rsid w:val="00587B61"/>
    <w:rPr>
      <w:rFonts w:ascii="Arial" w:eastAsia="Times New Roman" w:hAnsi="Arial" w:cs="Times New Roman"/>
      <w:b/>
      <w:bCs/>
      <w:kern w:val="32"/>
      <w:sz w:val="32"/>
      <w:szCs w:val="32"/>
      <w:lang w:val="fr-FR" w:eastAsia="en-US"/>
    </w:rPr>
  </w:style>
  <w:style w:type="paragraph" w:customStyle="1" w:styleId="Evidence">
    <w:name w:val="Evidence"/>
    <w:basedOn w:val="Normal"/>
    <w:qFormat/>
    <w:rsid w:val="00587B61"/>
    <w:rPr>
      <w:b/>
      <w:i/>
      <w:sz w:val="22"/>
    </w:rPr>
  </w:style>
  <w:style w:type="paragraph" w:styleId="Textedebulles">
    <w:name w:val="Balloon Text"/>
    <w:basedOn w:val="Normal"/>
    <w:link w:val="TextedebullesCar"/>
    <w:rsid w:val="00587B61"/>
    <w:pPr>
      <w:spacing w:after="0"/>
    </w:pPr>
    <w:rPr>
      <w:rFonts w:ascii="Tahoma" w:hAnsi="Tahoma" w:cs="Tahoma"/>
      <w:sz w:val="16"/>
      <w:szCs w:val="16"/>
    </w:rPr>
  </w:style>
  <w:style w:type="character" w:customStyle="1" w:styleId="TextedebullesCar">
    <w:name w:val="Texte de bulles Car"/>
    <w:link w:val="Textedebulles"/>
    <w:rsid w:val="00587B61"/>
    <w:rPr>
      <w:rFonts w:ascii="Tahoma" w:hAnsi="Tahoma" w:cs="Tahoma"/>
      <w:sz w:val="16"/>
      <w:szCs w:val="16"/>
      <w:lang w:val="fr-FR" w:eastAsia="en-US"/>
    </w:rPr>
  </w:style>
  <w:style w:type="paragraph" w:customStyle="1" w:styleId="Signature1">
    <w:name w:val="Signature1"/>
    <w:basedOn w:val="Normal"/>
    <w:rsid w:val="00F375C9"/>
    <w:pPr>
      <w:spacing w:after="0" w:line="240" w:lineRule="exact"/>
      <w:ind w:left="5814"/>
    </w:pPr>
    <w:rPr>
      <w:lang w:val="fr-CH"/>
    </w:rPr>
  </w:style>
  <w:style w:type="paragraph" w:styleId="Citation">
    <w:name w:val="Quote"/>
    <w:basedOn w:val="Normal"/>
    <w:next w:val="Normal"/>
    <w:link w:val="CitationCar"/>
    <w:uiPriority w:val="29"/>
    <w:qFormat/>
    <w:rsid w:val="004C6657"/>
    <w:rPr>
      <w:i/>
      <w:iCs/>
      <w:color w:val="000000"/>
    </w:rPr>
  </w:style>
  <w:style w:type="character" w:customStyle="1" w:styleId="CitationCar">
    <w:name w:val="Citation Car"/>
    <w:link w:val="Citation"/>
    <w:uiPriority w:val="29"/>
    <w:rsid w:val="004C6657"/>
    <w:rPr>
      <w:rFonts w:ascii="Arial" w:hAnsi="Arial"/>
      <w:i/>
      <w:iCs/>
      <w:color w:val="000000"/>
      <w:lang w:eastAsia="en-US"/>
    </w:rPr>
  </w:style>
  <w:style w:type="paragraph" w:styleId="Paragraphedeliste">
    <w:name w:val="List Paragraph"/>
    <w:basedOn w:val="Normal"/>
    <w:uiPriority w:val="34"/>
    <w:qFormat/>
    <w:rsid w:val="00E3795A"/>
    <w:pPr>
      <w:ind w:left="720"/>
      <w:contextualSpacing/>
    </w:pPr>
  </w:style>
  <w:style w:type="paragraph" w:styleId="TM1">
    <w:name w:val="toc 1"/>
    <w:basedOn w:val="Normal"/>
    <w:next w:val="Normal"/>
    <w:autoRedefine/>
    <w:uiPriority w:val="39"/>
    <w:rsid w:val="00CC3DA0"/>
    <w:pPr>
      <w:tabs>
        <w:tab w:val="right" w:leader="dot" w:pos="9621"/>
      </w:tabs>
      <w:spacing w:after="100"/>
    </w:pPr>
    <w:rPr>
      <w:b/>
    </w:rPr>
  </w:style>
  <w:style w:type="paragraph" w:styleId="TM2">
    <w:name w:val="toc 2"/>
    <w:basedOn w:val="Normal"/>
    <w:next w:val="Normal"/>
    <w:autoRedefine/>
    <w:uiPriority w:val="39"/>
    <w:rsid w:val="00CC3DA0"/>
    <w:pPr>
      <w:spacing w:after="100"/>
      <w:ind w:left="200"/>
    </w:pPr>
  </w:style>
  <w:style w:type="character" w:styleId="Lienhypertexte">
    <w:name w:val="Hyperlink"/>
    <w:basedOn w:val="Policepardfaut"/>
    <w:uiPriority w:val="99"/>
    <w:unhideWhenUsed/>
    <w:rsid w:val="00CC3DA0"/>
    <w:rPr>
      <w:color w:val="0563C1" w:themeColor="hyperlink"/>
      <w:u w:val="single"/>
    </w:rPr>
  </w:style>
  <w:style w:type="table" w:styleId="Grilledutableau">
    <w:name w:val="Table Grid"/>
    <w:basedOn w:val="TableauNormal"/>
    <w:rsid w:val="00DC7C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14223">
      <w:bodyDiv w:val="1"/>
      <w:marLeft w:val="0"/>
      <w:marRight w:val="0"/>
      <w:marTop w:val="0"/>
      <w:marBottom w:val="0"/>
      <w:divBdr>
        <w:top w:val="none" w:sz="0" w:space="0" w:color="auto"/>
        <w:left w:val="none" w:sz="0" w:space="0" w:color="auto"/>
        <w:bottom w:val="none" w:sz="0" w:space="0" w:color="auto"/>
        <w:right w:val="none" w:sz="0" w:space="0" w:color="auto"/>
      </w:divBdr>
    </w:div>
    <w:div w:id="200941266">
      <w:bodyDiv w:val="1"/>
      <w:marLeft w:val="0"/>
      <w:marRight w:val="0"/>
      <w:marTop w:val="0"/>
      <w:marBottom w:val="0"/>
      <w:divBdr>
        <w:top w:val="none" w:sz="0" w:space="0" w:color="auto"/>
        <w:left w:val="none" w:sz="0" w:space="0" w:color="auto"/>
        <w:bottom w:val="none" w:sz="0" w:space="0" w:color="auto"/>
        <w:right w:val="none" w:sz="0" w:space="0" w:color="auto"/>
      </w:divBdr>
    </w:div>
    <w:div w:id="295373421">
      <w:bodyDiv w:val="1"/>
      <w:marLeft w:val="0"/>
      <w:marRight w:val="0"/>
      <w:marTop w:val="0"/>
      <w:marBottom w:val="0"/>
      <w:divBdr>
        <w:top w:val="none" w:sz="0" w:space="0" w:color="auto"/>
        <w:left w:val="none" w:sz="0" w:space="0" w:color="auto"/>
        <w:bottom w:val="none" w:sz="0" w:space="0" w:color="auto"/>
        <w:right w:val="none" w:sz="0" w:space="0" w:color="auto"/>
      </w:divBdr>
    </w:div>
    <w:div w:id="345712857">
      <w:bodyDiv w:val="1"/>
      <w:marLeft w:val="0"/>
      <w:marRight w:val="0"/>
      <w:marTop w:val="0"/>
      <w:marBottom w:val="0"/>
      <w:divBdr>
        <w:top w:val="none" w:sz="0" w:space="0" w:color="auto"/>
        <w:left w:val="none" w:sz="0" w:space="0" w:color="auto"/>
        <w:bottom w:val="none" w:sz="0" w:space="0" w:color="auto"/>
        <w:right w:val="none" w:sz="0" w:space="0" w:color="auto"/>
      </w:divBdr>
    </w:div>
    <w:div w:id="420953270">
      <w:bodyDiv w:val="1"/>
      <w:marLeft w:val="0"/>
      <w:marRight w:val="0"/>
      <w:marTop w:val="0"/>
      <w:marBottom w:val="0"/>
      <w:divBdr>
        <w:top w:val="none" w:sz="0" w:space="0" w:color="auto"/>
        <w:left w:val="none" w:sz="0" w:space="0" w:color="auto"/>
        <w:bottom w:val="none" w:sz="0" w:space="0" w:color="auto"/>
        <w:right w:val="none" w:sz="0" w:space="0" w:color="auto"/>
      </w:divBdr>
    </w:div>
    <w:div w:id="617024933">
      <w:bodyDiv w:val="1"/>
      <w:marLeft w:val="0"/>
      <w:marRight w:val="0"/>
      <w:marTop w:val="0"/>
      <w:marBottom w:val="0"/>
      <w:divBdr>
        <w:top w:val="none" w:sz="0" w:space="0" w:color="auto"/>
        <w:left w:val="none" w:sz="0" w:space="0" w:color="auto"/>
        <w:bottom w:val="none" w:sz="0" w:space="0" w:color="auto"/>
        <w:right w:val="none" w:sz="0" w:space="0" w:color="auto"/>
      </w:divBdr>
    </w:div>
    <w:div w:id="770777032">
      <w:bodyDiv w:val="1"/>
      <w:marLeft w:val="0"/>
      <w:marRight w:val="0"/>
      <w:marTop w:val="0"/>
      <w:marBottom w:val="0"/>
      <w:divBdr>
        <w:top w:val="none" w:sz="0" w:space="0" w:color="auto"/>
        <w:left w:val="none" w:sz="0" w:space="0" w:color="auto"/>
        <w:bottom w:val="none" w:sz="0" w:space="0" w:color="auto"/>
        <w:right w:val="none" w:sz="0" w:space="0" w:color="auto"/>
      </w:divBdr>
    </w:div>
    <w:div w:id="851992157">
      <w:bodyDiv w:val="1"/>
      <w:marLeft w:val="0"/>
      <w:marRight w:val="0"/>
      <w:marTop w:val="0"/>
      <w:marBottom w:val="0"/>
      <w:divBdr>
        <w:top w:val="none" w:sz="0" w:space="0" w:color="auto"/>
        <w:left w:val="none" w:sz="0" w:space="0" w:color="auto"/>
        <w:bottom w:val="none" w:sz="0" w:space="0" w:color="auto"/>
        <w:right w:val="none" w:sz="0" w:space="0" w:color="auto"/>
      </w:divBdr>
    </w:div>
    <w:div w:id="906765746">
      <w:bodyDiv w:val="1"/>
      <w:marLeft w:val="0"/>
      <w:marRight w:val="0"/>
      <w:marTop w:val="0"/>
      <w:marBottom w:val="0"/>
      <w:divBdr>
        <w:top w:val="none" w:sz="0" w:space="0" w:color="auto"/>
        <w:left w:val="none" w:sz="0" w:space="0" w:color="auto"/>
        <w:bottom w:val="none" w:sz="0" w:space="0" w:color="auto"/>
        <w:right w:val="none" w:sz="0" w:space="0" w:color="auto"/>
      </w:divBdr>
    </w:div>
    <w:div w:id="923684328">
      <w:bodyDiv w:val="1"/>
      <w:marLeft w:val="0"/>
      <w:marRight w:val="0"/>
      <w:marTop w:val="0"/>
      <w:marBottom w:val="0"/>
      <w:divBdr>
        <w:top w:val="none" w:sz="0" w:space="0" w:color="auto"/>
        <w:left w:val="none" w:sz="0" w:space="0" w:color="auto"/>
        <w:bottom w:val="none" w:sz="0" w:space="0" w:color="auto"/>
        <w:right w:val="none" w:sz="0" w:space="0" w:color="auto"/>
      </w:divBdr>
    </w:div>
    <w:div w:id="999041981">
      <w:bodyDiv w:val="1"/>
      <w:marLeft w:val="0"/>
      <w:marRight w:val="0"/>
      <w:marTop w:val="0"/>
      <w:marBottom w:val="0"/>
      <w:divBdr>
        <w:top w:val="none" w:sz="0" w:space="0" w:color="auto"/>
        <w:left w:val="none" w:sz="0" w:space="0" w:color="auto"/>
        <w:bottom w:val="none" w:sz="0" w:space="0" w:color="auto"/>
        <w:right w:val="none" w:sz="0" w:space="0" w:color="auto"/>
      </w:divBdr>
    </w:div>
    <w:div w:id="1207064429">
      <w:bodyDiv w:val="1"/>
      <w:marLeft w:val="0"/>
      <w:marRight w:val="0"/>
      <w:marTop w:val="0"/>
      <w:marBottom w:val="0"/>
      <w:divBdr>
        <w:top w:val="none" w:sz="0" w:space="0" w:color="auto"/>
        <w:left w:val="none" w:sz="0" w:space="0" w:color="auto"/>
        <w:bottom w:val="none" w:sz="0" w:space="0" w:color="auto"/>
        <w:right w:val="none" w:sz="0" w:space="0" w:color="auto"/>
      </w:divBdr>
    </w:div>
    <w:div w:id="1254319774">
      <w:bodyDiv w:val="1"/>
      <w:marLeft w:val="0"/>
      <w:marRight w:val="0"/>
      <w:marTop w:val="0"/>
      <w:marBottom w:val="0"/>
      <w:divBdr>
        <w:top w:val="none" w:sz="0" w:space="0" w:color="auto"/>
        <w:left w:val="none" w:sz="0" w:space="0" w:color="auto"/>
        <w:bottom w:val="none" w:sz="0" w:space="0" w:color="auto"/>
        <w:right w:val="none" w:sz="0" w:space="0" w:color="auto"/>
      </w:divBdr>
    </w:div>
    <w:div w:id="1329752148">
      <w:bodyDiv w:val="1"/>
      <w:marLeft w:val="0"/>
      <w:marRight w:val="0"/>
      <w:marTop w:val="0"/>
      <w:marBottom w:val="0"/>
      <w:divBdr>
        <w:top w:val="none" w:sz="0" w:space="0" w:color="auto"/>
        <w:left w:val="none" w:sz="0" w:space="0" w:color="auto"/>
        <w:bottom w:val="none" w:sz="0" w:space="0" w:color="auto"/>
        <w:right w:val="none" w:sz="0" w:space="0" w:color="auto"/>
      </w:divBdr>
    </w:div>
    <w:div w:id="187315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tiff"/><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ou\Desktop\com_hepia_admin_entete_vierge_mode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C:\Users\Vicou\Desktop\com_hepia_admin_entete_vierge_modele.dot</Template>
  <TotalTime>31</TotalTime>
  <Pages>15</Pages>
  <Words>2806</Words>
  <Characters>14426</Characters>
  <Application>Microsoft Office Word</Application>
  <DocSecurity>0</DocSecurity>
  <Lines>601</Lines>
  <Paragraphs>465</Paragraphs>
  <ScaleCrop>false</ScaleCrop>
  <HeadingPairs>
    <vt:vector size="2" baseType="variant">
      <vt:variant>
        <vt:lpstr>Titre</vt:lpstr>
      </vt:variant>
      <vt:variant>
        <vt:i4>1</vt:i4>
      </vt:variant>
    </vt:vector>
  </HeadingPairs>
  <TitlesOfParts>
    <vt:vector size="1" baseType="lpstr">
      <vt:lpstr>Société</vt:lpstr>
    </vt:vector>
  </TitlesOfParts>
  <Company>abc</Company>
  <LinksUpToDate>false</LinksUpToDate>
  <CharactersWithSpaces>16767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Société</dc:title>
  <dc:subject/>
  <dc:creator>Vicou</dc:creator>
  <cp:keywords/>
  <cp:lastModifiedBy>Rinquet Lionel</cp:lastModifiedBy>
  <cp:revision>5</cp:revision>
  <cp:lastPrinted>2019-03-19T13:35:00Z</cp:lastPrinted>
  <dcterms:created xsi:type="dcterms:W3CDTF">2024-02-14T15:11:00Z</dcterms:created>
  <dcterms:modified xsi:type="dcterms:W3CDTF">2024-02-14T15:50:00Z</dcterms:modified>
</cp:coreProperties>
</file>